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894" w:rsidRDefault="00836894" w:rsidP="00D4526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E716C">
        <w:rPr>
          <w:rFonts w:ascii="Times New Roman" w:hAnsi="Times New Roman" w:cs="Times New Roman"/>
          <w:b/>
          <w:sz w:val="28"/>
          <w:szCs w:val="28"/>
          <w:lang w:val="en-US"/>
        </w:rPr>
        <w:t xml:space="preserve">Food </w:t>
      </w:r>
      <w:r w:rsidR="00D45263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EE716C">
        <w:rPr>
          <w:rFonts w:ascii="Times New Roman" w:hAnsi="Times New Roman" w:cs="Times New Roman"/>
          <w:b/>
          <w:sz w:val="28"/>
          <w:szCs w:val="28"/>
          <w:lang w:val="en-US"/>
        </w:rPr>
        <w:t>llergy (Clinical case)</w:t>
      </w:r>
    </w:p>
    <w:p w:rsidR="00D45263" w:rsidRDefault="00D45263" w:rsidP="00D4526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45263" w:rsidRDefault="00D45263" w:rsidP="00D45263">
      <w:pPr>
        <w:jc w:val="center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 w:rsidRPr="00D45263">
        <w:rPr>
          <w:rFonts w:ascii="Times New Roman" w:hAnsi="Times New Roman" w:cs="Times New Roman"/>
          <w:sz w:val="24"/>
          <w:szCs w:val="24"/>
          <w:lang w:val="en-US"/>
        </w:rPr>
        <w:t>Ariana Saraiva</w:t>
      </w:r>
      <w:r w:rsidRPr="00D4526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D45263">
        <w:rPr>
          <w:rFonts w:ascii="Times New Roman" w:hAnsi="Times New Roman" w:cs="Times New Roman"/>
          <w:sz w:val="24"/>
          <w:szCs w:val="24"/>
          <w:lang w:val="en-US"/>
        </w:rPr>
        <w:t xml:space="preserve"> António Raposo</w:t>
      </w:r>
      <w:r w:rsidRPr="00D4526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*</w:t>
      </w:r>
    </w:p>
    <w:p w:rsidR="00D45263" w:rsidRDefault="00D45263" w:rsidP="00D45263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D45263" w:rsidRPr="00D45263" w:rsidRDefault="00D45263" w:rsidP="00D4526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4526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proofErr w:type="spellStart"/>
      <w:r w:rsidRPr="00D45263">
        <w:rPr>
          <w:rFonts w:ascii="Times New Roman" w:hAnsi="Times New Roman" w:cs="Times New Roman"/>
          <w:sz w:val="24"/>
          <w:szCs w:val="24"/>
          <w:lang w:val="en-US"/>
        </w:rPr>
        <w:t>Pharmacy</w:t>
      </w:r>
      <w:proofErr w:type="spellEnd"/>
      <w:r w:rsidRPr="00D452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263">
        <w:rPr>
          <w:rFonts w:ascii="Times New Roman" w:hAnsi="Times New Roman" w:cs="Times New Roman"/>
          <w:sz w:val="24"/>
          <w:szCs w:val="24"/>
          <w:lang w:val="en-US"/>
        </w:rPr>
        <w:t>Faculty</w:t>
      </w:r>
      <w:proofErr w:type="spellEnd"/>
      <w:r w:rsidRPr="00D4526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45263">
        <w:rPr>
          <w:rFonts w:ascii="Times New Roman" w:hAnsi="Times New Roman" w:cs="Times New Roman"/>
          <w:sz w:val="24"/>
          <w:szCs w:val="24"/>
          <w:lang w:val="en-US"/>
        </w:rPr>
        <w:t>University</w:t>
      </w:r>
      <w:proofErr w:type="spellEnd"/>
      <w:r w:rsidRPr="00D452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263">
        <w:rPr>
          <w:rFonts w:ascii="Times New Roman" w:hAnsi="Times New Roman" w:cs="Times New Roman"/>
          <w:sz w:val="24"/>
          <w:szCs w:val="24"/>
          <w:lang w:val="en-US"/>
        </w:rPr>
        <w:t>of</w:t>
      </w:r>
      <w:proofErr w:type="spellEnd"/>
      <w:r w:rsidRPr="00D45263">
        <w:rPr>
          <w:rFonts w:ascii="Times New Roman" w:hAnsi="Times New Roman" w:cs="Times New Roman"/>
          <w:sz w:val="24"/>
          <w:szCs w:val="24"/>
          <w:lang w:val="en-US"/>
        </w:rPr>
        <w:t xml:space="preserve"> Coimbra, Azinhaga de Santa Comba, 3000-548 Coimbra, Portugal.</w:t>
      </w:r>
    </w:p>
    <w:p w:rsidR="00D45263" w:rsidRPr="00D45263" w:rsidRDefault="00D45263" w:rsidP="00D45263">
      <w:pPr>
        <w:pStyle w:val="Default"/>
        <w:jc w:val="both"/>
        <w:rPr>
          <w:color w:val="auto"/>
          <w:lang w:val="en-US"/>
        </w:rPr>
      </w:pPr>
      <w:r w:rsidRPr="00D45263">
        <w:rPr>
          <w:color w:val="auto"/>
          <w:vertAlign w:val="superscript"/>
          <w:lang w:val="en-US"/>
        </w:rPr>
        <w:t>2</w:t>
      </w:r>
      <w:r w:rsidRPr="00D45263">
        <w:rPr>
          <w:color w:val="auto"/>
          <w:lang w:val="en-US"/>
        </w:rPr>
        <w:t>CBIOS (</w:t>
      </w:r>
      <w:proofErr w:type="spellStart"/>
      <w:r w:rsidRPr="00D45263">
        <w:rPr>
          <w:color w:val="auto"/>
          <w:lang w:val="en-US"/>
        </w:rPr>
        <w:t>Reserch</w:t>
      </w:r>
      <w:proofErr w:type="spellEnd"/>
      <w:r w:rsidRPr="00D45263">
        <w:rPr>
          <w:color w:val="auto"/>
          <w:lang w:val="en-US"/>
        </w:rPr>
        <w:t xml:space="preserve"> </w:t>
      </w:r>
      <w:proofErr w:type="spellStart"/>
      <w:r w:rsidRPr="00D45263">
        <w:rPr>
          <w:color w:val="auto"/>
          <w:lang w:val="en-US"/>
        </w:rPr>
        <w:t>Center</w:t>
      </w:r>
      <w:proofErr w:type="spellEnd"/>
      <w:r w:rsidRPr="00D45263">
        <w:rPr>
          <w:color w:val="auto"/>
          <w:lang w:val="en-US"/>
        </w:rPr>
        <w:t xml:space="preserve"> for </w:t>
      </w:r>
      <w:proofErr w:type="spellStart"/>
      <w:r w:rsidRPr="00D45263">
        <w:rPr>
          <w:color w:val="auto"/>
          <w:lang w:val="en-US"/>
        </w:rPr>
        <w:t>Biosciences</w:t>
      </w:r>
      <w:proofErr w:type="spellEnd"/>
      <w:r w:rsidRPr="00D45263">
        <w:rPr>
          <w:color w:val="auto"/>
          <w:lang w:val="en-US"/>
        </w:rPr>
        <w:t xml:space="preserve"> </w:t>
      </w:r>
      <w:proofErr w:type="spellStart"/>
      <w:r w:rsidRPr="00D45263">
        <w:rPr>
          <w:color w:val="auto"/>
          <w:lang w:val="en-US"/>
        </w:rPr>
        <w:t>and</w:t>
      </w:r>
      <w:proofErr w:type="spellEnd"/>
      <w:r w:rsidRPr="00D45263">
        <w:rPr>
          <w:color w:val="auto"/>
          <w:lang w:val="en-US"/>
        </w:rPr>
        <w:t xml:space="preserve"> </w:t>
      </w:r>
      <w:proofErr w:type="spellStart"/>
      <w:r w:rsidRPr="00D45263">
        <w:rPr>
          <w:color w:val="auto"/>
          <w:lang w:val="en-US"/>
        </w:rPr>
        <w:t>Health</w:t>
      </w:r>
      <w:proofErr w:type="spellEnd"/>
      <w:r w:rsidRPr="00D45263">
        <w:rPr>
          <w:color w:val="auto"/>
          <w:lang w:val="en-US"/>
        </w:rPr>
        <w:t xml:space="preserve"> Technologies), Universidade Lusófona de Humanidades e Tecnologias, Campo Grande 376, 1749-024 </w:t>
      </w:r>
      <w:proofErr w:type="spellStart"/>
      <w:r w:rsidRPr="00D45263">
        <w:rPr>
          <w:color w:val="auto"/>
          <w:lang w:val="en-US"/>
        </w:rPr>
        <w:t>Lisboa</w:t>
      </w:r>
      <w:proofErr w:type="spellEnd"/>
      <w:r w:rsidRPr="00D45263">
        <w:rPr>
          <w:color w:val="auto"/>
          <w:lang w:val="en-US"/>
        </w:rPr>
        <w:t>, Portugal</w:t>
      </w:r>
      <w:r>
        <w:rPr>
          <w:color w:val="auto"/>
          <w:lang w:val="en-US"/>
        </w:rPr>
        <w:t>.</w:t>
      </w:r>
    </w:p>
    <w:p w:rsidR="00D45263" w:rsidRDefault="00D45263" w:rsidP="00D45263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45263" w:rsidRPr="00D45263" w:rsidRDefault="00D45263" w:rsidP="00D45263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4526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*</w:t>
      </w:r>
      <w:r w:rsidRPr="00D45263">
        <w:rPr>
          <w:rFonts w:ascii="Times New Roman" w:hAnsi="Times New Roman" w:cs="Times New Roman"/>
          <w:sz w:val="24"/>
          <w:szCs w:val="24"/>
          <w:lang w:val="en-US"/>
        </w:rPr>
        <w:t xml:space="preserve">Corresponding author e-mail: </w:t>
      </w:r>
      <w:r w:rsidRPr="00D45263">
        <w:rPr>
          <w:rFonts w:ascii="Times New Roman" w:hAnsi="Times New Roman" w:cs="Times New Roman"/>
          <w:sz w:val="24"/>
          <w:szCs w:val="24"/>
          <w:lang w:val="en-US"/>
        </w:rPr>
        <w:t>antonio.raposo@ulusofona.pt</w:t>
      </w:r>
    </w:p>
    <w:p w:rsidR="00836894" w:rsidRPr="00EE716C" w:rsidRDefault="00836894">
      <w:pPr>
        <w:rPr>
          <w:rFonts w:ascii="Times New Roman" w:hAnsi="Times New Roman" w:cs="Times New Roman"/>
          <w:lang w:val="en-US"/>
        </w:rPr>
      </w:pPr>
    </w:p>
    <w:p w:rsidR="008C6EF9" w:rsidRPr="00836894" w:rsidRDefault="00836894" w:rsidP="0083689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 27-year-old </w:t>
      </w:r>
      <w:r w:rsidR="00B50D53" w:rsidRPr="00836894">
        <w:rPr>
          <w:rFonts w:ascii="Times New Roman" w:hAnsi="Times New Roman" w:cs="Times New Roman"/>
          <w:sz w:val="24"/>
          <w:szCs w:val="24"/>
          <w:lang w:val="en-US"/>
        </w:rPr>
        <w:t xml:space="preserve">student woman has </w:t>
      </w:r>
      <w:r w:rsidR="00246FE2" w:rsidRPr="00836894">
        <w:rPr>
          <w:rFonts w:ascii="Times New Roman" w:hAnsi="Times New Roman" w:cs="Times New Roman"/>
          <w:sz w:val="24"/>
          <w:szCs w:val="24"/>
          <w:lang w:val="en-US"/>
        </w:rPr>
        <w:t>symptoms</w:t>
      </w:r>
      <w:r w:rsidR="00B50D53" w:rsidRPr="0083689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2A649B" w:rsidRPr="00836894">
        <w:rPr>
          <w:rFonts w:ascii="Times New Roman" w:hAnsi="Times New Roman" w:cs="Times New Roman"/>
          <w:sz w:val="24"/>
          <w:szCs w:val="24"/>
          <w:lang w:val="en-US"/>
        </w:rPr>
        <w:t>allergic reaction when she eats</w:t>
      </w:r>
      <w:r w:rsidR="009157D7" w:rsidRPr="008368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2455" w:rsidRPr="00836894">
        <w:rPr>
          <w:rFonts w:ascii="Times New Roman" w:hAnsi="Times New Roman" w:cs="Times New Roman"/>
          <w:sz w:val="24"/>
          <w:szCs w:val="24"/>
          <w:lang w:val="en-US"/>
        </w:rPr>
        <w:t>eggs</w:t>
      </w:r>
      <w:r w:rsidR="002A649B" w:rsidRPr="00836894">
        <w:rPr>
          <w:rFonts w:ascii="Times New Roman" w:hAnsi="Times New Roman" w:cs="Times New Roman"/>
          <w:sz w:val="24"/>
          <w:szCs w:val="24"/>
          <w:lang w:val="en-US"/>
        </w:rPr>
        <w:t xml:space="preserve"> or </w:t>
      </w:r>
      <w:r w:rsidR="009157D7" w:rsidRPr="00836894">
        <w:rPr>
          <w:rFonts w:ascii="Times New Roman" w:hAnsi="Times New Roman" w:cs="Times New Roman"/>
          <w:sz w:val="24"/>
          <w:szCs w:val="24"/>
          <w:lang w:val="en-US"/>
        </w:rPr>
        <w:t>peanuts</w:t>
      </w:r>
      <w:r w:rsidR="00B50D53" w:rsidRPr="00836894">
        <w:rPr>
          <w:rFonts w:ascii="Times New Roman" w:hAnsi="Times New Roman" w:cs="Times New Roman"/>
          <w:sz w:val="24"/>
          <w:szCs w:val="24"/>
          <w:lang w:val="en-US"/>
        </w:rPr>
        <w:t>. It manifests with a skin irritation.</w:t>
      </w:r>
      <w:r w:rsidR="00246FE2" w:rsidRPr="00836894">
        <w:rPr>
          <w:rFonts w:ascii="Times New Roman" w:hAnsi="Times New Roman" w:cs="Times New Roman"/>
          <w:sz w:val="24"/>
          <w:szCs w:val="24"/>
          <w:lang w:val="en-US"/>
        </w:rPr>
        <w:t xml:space="preserve"> She has inclusive severe allergic reaction feeling weakness or difficulty breathing.</w:t>
      </w:r>
      <w:r w:rsidR="00731B84" w:rsidRPr="00836894">
        <w:rPr>
          <w:rFonts w:ascii="Times New Roman" w:hAnsi="Times New Roman" w:cs="Times New Roman"/>
          <w:sz w:val="24"/>
          <w:szCs w:val="24"/>
          <w:lang w:val="en-US"/>
        </w:rPr>
        <w:t xml:space="preserve"> General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731B84" w:rsidRPr="00836894">
        <w:rPr>
          <w:rFonts w:ascii="Times New Roman" w:hAnsi="Times New Roman" w:cs="Times New Roman"/>
          <w:sz w:val="24"/>
          <w:szCs w:val="24"/>
          <w:lang w:val="en-US"/>
        </w:rPr>
        <w:t xml:space="preserve">ractitioner medicated her with Zyrtec. </w:t>
      </w:r>
      <w:r w:rsidR="00246FE2" w:rsidRPr="00836894">
        <w:rPr>
          <w:rFonts w:ascii="Times New Roman" w:hAnsi="Times New Roman" w:cs="Times New Roman"/>
          <w:sz w:val="24"/>
          <w:szCs w:val="24"/>
          <w:lang w:val="en-US"/>
        </w:rPr>
        <w:t xml:space="preserve"> She was sent to the Nutrit</w:t>
      </w:r>
      <w:r w:rsidR="00B50D53" w:rsidRPr="00836894">
        <w:rPr>
          <w:rFonts w:ascii="Times New Roman" w:hAnsi="Times New Roman" w:cs="Times New Roman"/>
          <w:sz w:val="24"/>
          <w:szCs w:val="24"/>
          <w:lang w:val="en-US"/>
        </w:rPr>
        <w:t>ion Consultation to</w:t>
      </w:r>
      <w:r w:rsidR="00246FE2" w:rsidRPr="00836894">
        <w:rPr>
          <w:rFonts w:ascii="Times New Roman" w:hAnsi="Times New Roman" w:cs="Times New Roman"/>
          <w:sz w:val="24"/>
          <w:szCs w:val="24"/>
          <w:lang w:val="en-US"/>
        </w:rPr>
        <w:t xml:space="preserve"> help her to choose the right foods, avoiding allergic ingredients.</w:t>
      </w:r>
    </w:p>
    <w:p w:rsidR="00B50D53" w:rsidRPr="00EE716C" w:rsidRDefault="00B50D53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E716C">
        <w:rPr>
          <w:rFonts w:ascii="Times New Roman" w:hAnsi="Times New Roman" w:cs="Times New Roman"/>
          <w:i/>
          <w:sz w:val="24"/>
          <w:szCs w:val="24"/>
          <w:lang w:val="en-US"/>
        </w:rPr>
        <w:t>Anthropometric evaluation</w:t>
      </w:r>
    </w:p>
    <w:p w:rsidR="00B50D53" w:rsidRPr="00836894" w:rsidRDefault="00B50D53" w:rsidP="00B50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36894">
        <w:rPr>
          <w:rFonts w:ascii="Times New Roman" w:hAnsi="Times New Roman" w:cs="Times New Roman"/>
          <w:sz w:val="24"/>
          <w:szCs w:val="24"/>
          <w:lang w:val="en-US"/>
        </w:rPr>
        <w:t>Weigh</w:t>
      </w:r>
      <w:r w:rsidR="00836894" w:rsidRPr="0083689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836894">
        <w:rPr>
          <w:rFonts w:ascii="Times New Roman" w:hAnsi="Times New Roman" w:cs="Times New Roman"/>
          <w:sz w:val="24"/>
          <w:szCs w:val="24"/>
          <w:lang w:val="en-US"/>
        </w:rPr>
        <w:t>: 53 kg</w:t>
      </w:r>
    </w:p>
    <w:p w:rsidR="00B50D53" w:rsidRPr="00836894" w:rsidRDefault="00B50D53" w:rsidP="00B50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36894">
        <w:rPr>
          <w:rFonts w:ascii="Times New Roman" w:hAnsi="Times New Roman" w:cs="Times New Roman"/>
          <w:sz w:val="24"/>
          <w:szCs w:val="24"/>
          <w:lang w:val="en-US"/>
        </w:rPr>
        <w:t>Height: 164 cm</w:t>
      </w:r>
    </w:p>
    <w:p w:rsidR="00B50D53" w:rsidRPr="00836894" w:rsidRDefault="00B50D53" w:rsidP="00B50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36894">
        <w:rPr>
          <w:rFonts w:ascii="Times New Roman" w:hAnsi="Times New Roman" w:cs="Times New Roman"/>
          <w:sz w:val="24"/>
          <w:szCs w:val="24"/>
          <w:lang w:val="en-US"/>
        </w:rPr>
        <w:t>BMI:</w:t>
      </w:r>
      <w:r w:rsidR="00190339" w:rsidRPr="00836894">
        <w:rPr>
          <w:rFonts w:ascii="Times New Roman" w:hAnsi="Times New Roman" w:cs="Times New Roman"/>
          <w:sz w:val="24"/>
          <w:szCs w:val="24"/>
          <w:lang w:val="en-US"/>
        </w:rPr>
        <w:t xml:space="preserve"> 19.9</w:t>
      </w:r>
      <w:r w:rsidR="00374839" w:rsidRPr="00836894">
        <w:rPr>
          <w:rFonts w:ascii="Times New Roman" w:hAnsi="Times New Roman" w:cs="Times New Roman"/>
          <w:sz w:val="24"/>
          <w:szCs w:val="24"/>
          <w:lang w:val="en-US"/>
        </w:rPr>
        <w:t xml:space="preserve"> kg/m</w:t>
      </w:r>
      <w:r w:rsidR="00374839" w:rsidRPr="0083689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</w:p>
    <w:p w:rsidR="00B50D53" w:rsidRPr="00836894" w:rsidRDefault="00B50D53" w:rsidP="00B50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36894">
        <w:rPr>
          <w:rFonts w:ascii="Times New Roman" w:hAnsi="Times New Roman" w:cs="Times New Roman"/>
          <w:sz w:val="24"/>
          <w:szCs w:val="24"/>
          <w:lang w:val="en-US"/>
        </w:rPr>
        <w:t>Waist circumference: 90 cm</w:t>
      </w:r>
    </w:p>
    <w:p w:rsidR="00B50D53" w:rsidRPr="00836894" w:rsidRDefault="00B50D53" w:rsidP="00B50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50D53" w:rsidRPr="00EE716C" w:rsidRDefault="00B50D53" w:rsidP="00B50D5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E716C">
        <w:rPr>
          <w:rFonts w:ascii="Times New Roman" w:hAnsi="Times New Roman" w:cs="Times New Roman"/>
          <w:i/>
          <w:sz w:val="24"/>
          <w:szCs w:val="24"/>
          <w:lang w:val="en-US"/>
        </w:rPr>
        <w:t>Assessment of body composition (TANITA</w:t>
      </w:r>
      <w:r w:rsidR="00070605" w:rsidRPr="00EE716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BC-545N)</w:t>
      </w:r>
    </w:p>
    <w:p w:rsidR="00B50D53" w:rsidRPr="00836894" w:rsidRDefault="00B50D53" w:rsidP="00B50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50D53" w:rsidRPr="00836894" w:rsidRDefault="00190339" w:rsidP="00B50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36894">
        <w:rPr>
          <w:rFonts w:ascii="Times New Roman" w:hAnsi="Times New Roman" w:cs="Times New Roman"/>
          <w:sz w:val="24"/>
          <w:szCs w:val="24"/>
          <w:lang w:val="en-US"/>
        </w:rPr>
        <w:t>Body fat: 21.6</w:t>
      </w:r>
      <w:r w:rsidR="00B50D53" w:rsidRPr="00836894">
        <w:rPr>
          <w:rFonts w:ascii="Times New Roman" w:hAnsi="Times New Roman" w:cs="Times New Roman"/>
          <w:sz w:val="24"/>
          <w:szCs w:val="24"/>
          <w:lang w:val="en-US"/>
        </w:rPr>
        <w:t>%</w:t>
      </w:r>
    </w:p>
    <w:p w:rsidR="00B50D53" w:rsidRPr="00836894" w:rsidRDefault="00B50D53" w:rsidP="00B50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36894">
        <w:rPr>
          <w:rFonts w:ascii="Times New Roman" w:hAnsi="Times New Roman" w:cs="Times New Roman"/>
          <w:sz w:val="24"/>
          <w:szCs w:val="24"/>
          <w:lang w:val="en-US"/>
        </w:rPr>
        <w:t>Total body water:</w:t>
      </w:r>
      <w:r w:rsidR="00190339" w:rsidRPr="00836894">
        <w:rPr>
          <w:rFonts w:ascii="Times New Roman" w:hAnsi="Times New Roman" w:cs="Times New Roman"/>
          <w:sz w:val="24"/>
          <w:szCs w:val="24"/>
          <w:lang w:val="en-US"/>
        </w:rPr>
        <w:t xml:space="preserve">  58.1 %</w:t>
      </w:r>
    </w:p>
    <w:p w:rsidR="00B50D53" w:rsidRPr="00836894" w:rsidRDefault="00B50D53" w:rsidP="00B50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50D53" w:rsidRPr="00EE716C" w:rsidRDefault="00731B84" w:rsidP="00B50D53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E716C">
        <w:rPr>
          <w:rFonts w:ascii="Times New Roman" w:hAnsi="Times New Roman" w:cs="Times New Roman"/>
          <w:b/>
          <w:sz w:val="24"/>
          <w:szCs w:val="24"/>
          <w:lang w:val="en-US"/>
        </w:rPr>
        <w:t>Analytical</w:t>
      </w:r>
      <w:r w:rsidR="00B50D53" w:rsidRPr="00EE716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Parameters:</w:t>
      </w:r>
    </w:p>
    <w:p w:rsidR="00EE716C" w:rsidRPr="00836894" w:rsidRDefault="00EE716C" w:rsidP="00B50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50D53" w:rsidRPr="00EE716C" w:rsidRDefault="00B50D53" w:rsidP="00B50D5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E716C">
        <w:rPr>
          <w:rFonts w:ascii="Times New Roman" w:hAnsi="Times New Roman" w:cs="Times New Roman"/>
          <w:i/>
          <w:sz w:val="24"/>
          <w:szCs w:val="24"/>
          <w:lang w:val="en-US"/>
        </w:rPr>
        <w:t>Hematology</w:t>
      </w:r>
    </w:p>
    <w:p w:rsidR="00413C88" w:rsidRPr="00836894" w:rsidRDefault="00413C88" w:rsidP="00B50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50D53" w:rsidRPr="00836894" w:rsidRDefault="00B50D53" w:rsidP="00B50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36894">
        <w:rPr>
          <w:rFonts w:ascii="Times New Roman" w:hAnsi="Times New Roman" w:cs="Times New Roman"/>
          <w:sz w:val="24"/>
          <w:szCs w:val="24"/>
          <w:lang w:val="en-US"/>
        </w:rPr>
        <w:t>Leukocytes:</w:t>
      </w:r>
      <w:r w:rsidR="00413C88" w:rsidRPr="00836894">
        <w:rPr>
          <w:rFonts w:ascii="Times New Roman" w:hAnsi="Times New Roman" w:cs="Times New Roman"/>
          <w:sz w:val="24"/>
          <w:szCs w:val="24"/>
          <w:lang w:val="en-US"/>
        </w:rPr>
        <w:t xml:space="preserve"> 6.7 x</w:t>
      </w:r>
      <w:r w:rsidR="008368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3C88" w:rsidRPr="00836894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83689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9</w:t>
      </w:r>
      <w:r w:rsidR="00413C88" w:rsidRPr="00836894">
        <w:rPr>
          <w:rFonts w:ascii="Times New Roman" w:hAnsi="Times New Roman" w:cs="Times New Roman"/>
          <w:sz w:val="24"/>
          <w:szCs w:val="24"/>
          <w:lang w:val="en-US"/>
        </w:rPr>
        <w:t>/L (4.0-10.0)</w:t>
      </w:r>
    </w:p>
    <w:p w:rsidR="00B50D53" w:rsidRPr="00836894" w:rsidRDefault="00B50D53" w:rsidP="00B50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36894">
        <w:rPr>
          <w:rFonts w:ascii="Times New Roman" w:hAnsi="Times New Roman" w:cs="Times New Roman"/>
          <w:sz w:val="24"/>
          <w:szCs w:val="24"/>
          <w:lang w:val="en-US"/>
        </w:rPr>
        <w:t>Erythrocytes:</w:t>
      </w:r>
      <w:r w:rsidR="00413C88" w:rsidRPr="00836894">
        <w:rPr>
          <w:rFonts w:ascii="Times New Roman" w:hAnsi="Times New Roman" w:cs="Times New Roman"/>
          <w:sz w:val="24"/>
          <w:szCs w:val="24"/>
          <w:lang w:val="en-US"/>
        </w:rPr>
        <w:t xml:space="preserve"> 4</w:t>
      </w:r>
      <w:r w:rsidR="00EE716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13C88" w:rsidRPr="00836894">
        <w:rPr>
          <w:rFonts w:ascii="Times New Roman" w:hAnsi="Times New Roman" w:cs="Times New Roman"/>
          <w:sz w:val="24"/>
          <w:szCs w:val="24"/>
          <w:lang w:val="en-US"/>
        </w:rPr>
        <w:t>53</w:t>
      </w:r>
      <w:r w:rsidR="00836894">
        <w:rPr>
          <w:rFonts w:ascii="Times New Roman" w:hAnsi="Times New Roman" w:cs="Times New Roman"/>
          <w:sz w:val="24"/>
          <w:szCs w:val="24"/>
          <w:lang w:val="en-US"/>
        </w:rPr>
        <w:t xml:space="preserve"> x </w:t>
      </w:r>
      <w:r w:rsidR="00413C88" w:rsidRPr="00836894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413C88" w:rsidRPr="0083689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12</w:t>
      </w:r>
      <w:r w:rsidR="00413C88" w:rsidRPr="00836894">
        <w:rPr>
          <w:rFonts w:ascii="Times New Roman" w:hAnsi="Times New Roman" w:cs="Times New Roman"/>
          <w:sz w:val="24"/>
          <w:szCs w:val="24"/>
          <w:lang w:val="en-US"/>
        </w:rPr>
        <w:t>/L (3.90-5.20)</w:t>
      </w:r>
    </w:p>
    <w:p w:rsidR="00B50D53" w:rsidRPr="00836894" w:rsidRDefault="00B50D53" w:rsidP="00B50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36894">
        <w:rPr>
          <w:rFonts w:ascii="Times New Roman" w:hAnsi="Times New Roman" w:cs="Times New Roman"/>
          <w:sz w:val="24"/>
          <w:szCs w:val="24"/>
          <w:lang w:val="en-US"/>
        </w:rPr>
        <w:t>Hemoglobin:</w:t>
      </w:r>
      <w:r w:rsidR="00413C88" w:rsidRPr="00836894">
        <w:rPr>
          <w:rFonts w:ascii="Times New Roman" w:hAnsi="Times New Roman" w:cs="Times New Roman"/>
          <w:sz w:val="24"/>
          <w:szCs w:val="24"/>
          <w:lang w:val="en-US"/>
        </w:rPr>
        <w:t xml:space="preserve"> 13.5 g/d</w:t>
      </w:r>
      <w:r w:rsidR="00836894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413C88" w:rsidRPr="00836894">
        <w:rPr>
          <w:rFonts w:ascii="Times New Roman" w:hAnsi="Times New Roman" w:cs="Times New Roman"/>
          <w:sz w:val="24"/>
          <w:szCs w:val="24"/>
          <w:lang w:val="en-US"/>
        </w:rPr>
        <w:t xml:space="preserve"> (12.0-16.0)</w:t>
      </w:r>
    </w:p>
    <w:p w:rsidR="00B50D53" w:rsidRPr="00836894" w:rsidRDefault="00B50D53" w:rsidP="00B50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36894">
        <w:rPr>
          <w:rFonts w:ascii="Times New Roman" w:hAnsi="Times New Roman" w:cs="Times New Roman"/>
          <w:sz w:val="24"/>
          <w:szCs w:val="24"/>
          <w:lang w:val="en-US"/>
        </w:rPr>
        <w:t>Hematocrit:</w:t>
      </w:r>
      <w:r w:rsidR="00413C88" w:rsidRPr="00836894">
        <w:rPr>
          <w:rFonts w:ascii="Times New Roman" w:hAnsi="Times New Roman" w:cs="Times New Roman"/>
          <w:sz w:val="24"/>
          <w:szCs w:val="24"/>
          <w:lang w:val="en-US"/>
        </w:rPr>
        <w:t xml:space="preserve"> 39.2 % (34.7-46.0)</w:t>
      </w:r>
    </w:p>
    <w:p w:rsidR="00B50D53" w:rsidRPr="00836894" w:rsidRDefault="00B50D53" w:rsidP="00B50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36894">
        <w:rPr>
          <w:rFonts w:ascii="Times New Roman" w:hAnsi="Times New Roman" w:cs="Times New Roman"/>
          <w:sz w:val="24"/>
          <w:szCs w:val="24"/>
          <w:lang w:val="en-US"/>
        </w:rPr>
        <w:t>Glycated hemoglobin (A1C):</w:t>
      </w:r>
      <w:r w:rsidR="00413C88" w:rsidRPr="008368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3A3B" w:rsidRPr="00836894">
        <w:rPr>
          <w:rFonts w:ascii="Times New Roman" w:hAnsi="Times New Roman" w:cs="Times New Roman"/>
          <w:sz w:val="24"/>
          <w:szCs w:val="24"/>
          <w:lang w:val="en-US"/>
        </w:rPr>
        <w:t xml:space="preserve">5% (&lt;5.7)  </w:t>
      </w:r>
    </w:p>
    <w:p w:rsidR="00B50D53" w:rsidRPr="00836894" w:rsidRDefault="00B50D53" w:rsidP="00B50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50D53" w:rsidRPr="00EE716C" w:rsidRDefault="00B50D53" w:rsidP="00B50D5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E716C">
        <w:rPr>
          <w:rFonts w:ascii="Times New Roman" w:hAnsi="Times New Roman" w:cs="Times New Roman"/>
          <w:i/>
          <w:sz w:val="24"/>
          <w:szCs w:val="24"/>
          <w:lang w:val="en-US"/>
        </w:rPr>
        <w:t>Biochemistry</w:t>
      </w:r>
    </w:p>
    <w:p w:rsidR="00836894" w:rsidRDefault="00836894" w:rsidP="00B50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50D53" w:rsidRPr="00836894" w:rsidRDefault="00B50D53" w:rsidP="00B50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36894">
        <w:rPr>
          <w:rFonts w:ascii="Times New Roman" w:hAnsi="Times New Roman" w:cs="Times New Roman"/>
          <w:sz w:val="24"/>
          <w:szCs w:val="24"/>
          <w:lang w:val="en-US"/>
        </w:rPr>
        <w:t>Glucose:</w:t>
      </w:r>
      <w:r w:rsidR="00413C88" w:rsidRPr="00836894">
        <w:rPr>
          <w:rFonts w:ascii="Times New Roman" w:hAnsi="Times New Roman" w:cs="Times New Roman"/>
          <w:sz w:val="24"/>
          <w:szCs w:val="24"/>
          <w:lang w:val="en-US"/>
        </w:rPr>
        <w:t xml:space="preserve"> 66 mg/dL (50-100)</w:t>
      </w:r>
    </w:p>
    <w:p w:rsidR="00B50D53" w:rsidRPr="00836894" w:rsidRDefault="00B50D53" w:rsidP="00B50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36894">
        <w:rPr>
          <w:rFonts w:ascii="Times New Roman" w:hAnsi="Times New Roman" w:cs="Times New Roman"/>
          <w:sz w:val="24"/>
          <w:szCs w:val="24"/>
          <w:lang w:val="en-US"/>
        </w:rPr>
        <w:t>Urea:</w:t>
      </w:r>
      <w:r w:rsidR="00413C88" w:rsidRPr="00836894">
        <w:rPr>
          <w:rFonts w:ascii="Times New Roman" w:hAnsi="Times New Roman" w:cs="Times New Roman"/>
          <w:sz w:val="24"/>
          <w:szCs w:val="24"/>
          <w:lang w:val="en-US"/>
        </w:rPr>
        <w:t xml:space="preserve"> 27 mg/dL (&lt;50)</w:t>
      </w:r>
    </w:p>
    <w:p w:rsidR="00B50D53" w:rsidRPr="00836894" w:rsidRDefault="00B50D53" w:rsidP="00B50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36894">
        <w:rPr>
          <w:rFonts w:ascii="Times New Roman" w:hAnsi="Times New Roman" w:cs="Times New Roman"/>
          <w:sz w:val="24"/>
          <w:szCs w:val="24"/>
          <w:lang w:val="en-US"/>
        </w:rPr>
        <w:t>Creatinine:</w:t>
      </w:r>
      <w:r w:rsidR="00413C88" w:rsidRPr="00836894">
        <w:rPr>
          <w:rFonts w:ascii="Times New Roman" w:hAnsi="Times New Roman" w:cs="Times New Roman"/>
          <w:sz w:val="24"/>
          <w:szCs w:val="24"/>
          <w:lang w:val="en-US"/>
        </w:rPr>
        <w:t xml:space="preserve"> 0.68 mg/dL (&lt;1.2)</w:t>
      </w:r>
    </w:p>
    <w:p w:rsidR="00B50D53" w:rsidRPr="00836894" w:rsidRDefault="00B50D53" w:rsidP="00B50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36894">
        <w:rPr>
          <w:rFonts w:ascii="Times New Roman" w:hAnsi="Times New Roman" w:cs="Times New Roman"/>
          <w:sz w:val="24"/>
          <w:szCs w:val="24"/>
          <w:lang w:val="en-US"/>
        </w:rPr>
        <w:t>Uric acid:</w:t>
      </w:r>
      <w:r w:rsidR="00413C88" w:rsidRPr="00836894">
        <w:rPr>
          <w:rFonts w:ascii="Times New Roman" w:hAnsi="Times New Roman" w:cs="Times New Roman"/>
          <w:sz w:val="24"/>
          <w:szCs w:val="24"/>
          <w:lang w:val="en-US"/>
        </w:rPr>
        <w:t xml:space="preserve"> 2.5 mg/dL (2.4-6.0)</w:t>
      </w:r>
    </w:p>
    <w:p w:rsidR="00B50D53" w:rsidRPr="00836894" w:rsidRDefault="00B50D53" w:rsidP="00B50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36894">
        <w:rPr>
          <w:rFonts w:ascii="Times New Roman" w:hAnsi="Times New Roman" w:cs="Times New Roman"/>
          <w:sz w:val="24"/>
          <w:szCs w:val="24"/>
          <w:lang w:val="en-US"/>
        </w:rPr>
        <w:t>Total cholesterol:</w:t>
      </w:r>
      <w:r w:rsidR="00413C88" w:rsidRPr="00836894">
        <w:rPr>
          <w:rFonts w:ascii="Times New Roman" w:hAnsi="Times New Roman" w:cs="Times New Roman"/>
          <w:sz w:val="24"/>
          <w:szCs w:val="24"/>
          <w:lang w:val="en-US"/>
        </w:rPr>
        <w:t xml:space="preserve"> 137 mg/L (&lt;200)</w:t>
      </w:r>
    </w:p>
    <w:p w:rsidR="00B50D53" w:rsidRPr="00836894" w:rsidRDefault="00B50D53" w:rsidP="00B50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36894">
        <w:rPr>
          <w:rFonts w:ascii="Times New Roman" w:hAnsi="Times New Roman" w:cs="Times New Roman"/>
          <w:sz w:val="24"/>
          <w:szCs w:val="24"/>
          <w:lang w:val="en-US"/>
        </w:rPr>
        <w:t>HDL ch</w:t>
      </w:r>
      <w:r w:rsidR="00413C88" w:rsidRPr="00836894">
        <w:rPr>
          <w:rFonts w:ascii="Times New Roman" w:hAnsi="Times New Roman" w:cs="Times New Roman"/>
          <w:sz w:val="24"/>
          <w:szCs w:val="24"/>
          <w:lang w:val="en-US"/>
        </w:rPr>
        <w:t>olesterol: 56 mg/L (&gt;59)</w:t>
      </w:r>
    </w:p>
    <w:p w:rsidR="00413C88" w:rsidRPr="00836894" w:rsidRDefault="00413C88" w:rsidP="00B50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36894">
        <w:rPr>
          <w:rFonts w:ascii="Times New Roman" w:hAnsi="Times New Roman" w:cs="Times New Roman"/>
          <w:sz w:val="24"/>
          <w:szCs w:val="24"/>
          <w:lang w:val="en-US"/>
        </w:rPr>
        <w:t>LDL cholesterol: 78 mg/L /&lt;130)</w:t>
      </w:r>
    </w:p>
    <w:p w:rsidR="00413C88" w:rsidRPr="00836894" w:rsidRDefault="00413C88" w:rsidP="00B50D5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836894">
        <w:rPr>
          <w:rFonts w:ascii="Times New Roman" w:hAnsi="Times New Roman" w:cs="Times New Roman"/>
          <w:sz w:val="24"/>
          <w:szCs w:val="24"/>
        </w:rPr>
        <w:t>Triglycerides</w:t>
      </w:r>
      <w:proofErr w:type="spellEnd"/>
      <w:r w:rsidRPr="00836894">
        <w:rPr>
          <w:rFonts w:ascii="Times New Roman" w:hAnsi="Times New Roman" w:cs="Times New Roman"/>
          <w:sz w:val="24"/>
          <w:szCs w:val="24"/>
        </w:rPr>
        <w:t>: 56 mg/L (&lt;150)</w:t>
      </w:r>
    </w:p>
    <w:p w:rsidR="00413C88" w:rsidRPr="00836894" w:rsidRDefault="00413C88" w:rsidP="00B50D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6894">
        <w:rPr>
          <w:rFonts w:ascii="Times New Roman" w:hAnsi="Times New Roman" w:cs="Times New Roman"/>
          <w:sz w:val="24"/>
          <w:szCs w:val="24"/>
        </w:rPr>
        <w:t>Alanine Aminotransferase: 8 U/L (&lt;45)</w:t>
      </w:r>
    </w:p>
    <w:p w:rsidR="00413C88" w:rsidRPr="00836894" w:rsidRDefault="00413C88" w:rsidP="00B50D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6894">
        <w:rPr>
          <w:rFonts w:ascii="Times New Roman" w:hAnsi="Times New Roman" w:cs="Times New Roman"/>
          <w:sz w:val="24"/>
          <w:szCs w:val="24"/>
        </w:rPr>
        <w:t>Aspartate Aminotransferase: 17 U/L (&lt;32)</w:t>
      </w:r>
    </w:p>
    <w:p w:rsidR="00413C88" w:rsidRPr="00836894" w:rsidRDefault="00413C88" w:rsidP="00B50D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6894">
        <w:rPr>
          <w:rFonts w:ascii="Times New Roman" w:hAnsi="Times New Roman" w:cs="Times New Roman"/>
          <w:sz w:val="24"/>
          <w:szCs w:val="24"/>
        </w:rPr>
        <w:t xml:space="preserve">Gama </w:t>
      </w:r>
      <w:proofErr w:type="spellStart"/>
      <w:r w:rsidRPr="00836894">
        <w:rPr>
          <w:rFonts w:ascii="Times New Roman" w:hAnsi="Times New Roman" w:cs="Times New Roman"/>
          <w:sz w:val="24"/>
          <w:szCs w:val="24"/>
        </w:rPr>
        <w:t>Glutamiltransferase</w:t>
      </w:r>
      <w:proofErr w:type="spellEnd"/>
      <w:r w:rsidRPr="00836894">
        <w:rPr>
          <w:rFonts w:ascii="Times New Roman" w:hAnsi="Times New Roman" w:cs="Times New Roman"/>
          <w:sz w:val="24"/>
          <w:szCs w:val="24"/>
        </w:rPr>
        <w:t>: 9 U/L (&lt;42)</w:t>
      </w:r>
    </w:p>
    <w:p w:rsidR="00744B57" w:rsidRPr="00836894" w:rsidRDefault="00744B57" w:rsidP="00B50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36894">
        <w:rPr>
          <w:rFonts w:ascii="Times New Roman" w:hAnsi="Times New Roman" w:cs="Times New Roman"/>
          <w:sz w:val="24"/>
          <w:szCs w:val="24"/>
          <w:lang w:val="en-US"/>
        </w:rPr>
        <w:t>Iron:</w:t>
      </w:r>
      <w:r w:rsidR="000F26AD" w:rsidRPr="00836894">
        <w:rPr>
          <w:rFonts w:ascii="Times New Roman" w:hAnsi="Times New Roman" w:cs="Times New Roman"/>
          <w:sz w:val="24"/>
          <w:szCs w:val="24"/>
          <w:lang w:val="en-US"/>
        </w:rPr>
        <w:t xml:space="preserve"> 139 µg/dL (60-170)</w:t>
      </w:r>
    </w:p>
    <w:p w:rsidR="00744B57" w:rsidRPr="00836894" w:rsidRDefault="00744B57" w:rsidP="00B50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44B57" w:rsidRPr="00836894" w:rsidRDefault="00744B57" w:rsidP="00B50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36894">
        <w:rPr>
          <w:rFonts w:ascii="Times New Roman" w:hAnsi="Times New Roman" w:cs="Times New Roman"/>
          <w:sz w:val="24"/>
          <w:szCs w:val="24"/>
          <w:lang w:val="en-US"/>
        </w:rPr>
        <w:t>Hormonology</w:t>
      </w:r>
    </w:p>
    <w:p w:rsidR="005B6BA7" w:rsidRPr="00836894" w:rsidRDefault="005B6BA7" w:rsidP="00B50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44B57" w:rsidRPr="00836894" w:rsidRDefault="00744B57" w:rsidP="00B50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36894">
        <w:rPr>
          <w:rFonts w:ascii="Times New Roman" w:hAnsi="Times New Roman" w:cs="Times New Roman"/>
          <w:sz w:val="24"/>
          <w:szCs w:val="24"/>
          <w:lang w:val="en-US"/>
        </w:rPr>
        <w:t>Thyroid Function:</w:t>
      </w:r>
    </w:p>
    <w:p w:rsidR="00744B57" w:rsidRPr="00836894" w:rsidRDefault="00744B57" w:rsidP="00B50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36894">
        <w:rPr>
          <w:rFonts w:ascii="Times New Roman" w:hAnsi="Times New Roman" w:cs="Times New Roman"/>
          <w:sz w:val="24"/>
          <w:szCs w:val="24"/>
          <w:lang w:val="en-US"/>
        </w:rPr>
        <w:t>Free T4:</w:t>
      </w:r>
      <w:r w:rsidR="00C12AE8" w:rsidRPr="008368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0CCC" w:rsidRPr="00836894">
        <w:rPr>
          <w:rFonts w:ascii="Times New Roman" w:hAnsi="Times New Roman" w:cs="Times New Roman"/>
          <w:sz w:val="24"/>
          <w:szCs w:val="24"/>
          <w:lang w:val="en-US"/>
        </w:rPr>
        <w:t xml:space="preserve"> 1.2 ng/Dl (0.7-1.8)</w:t>
      </w:r>
    </w:p>
    <w:p w:rsidR="00744B57" w:rsidRPr="00836894" w:rsidRDefault="00744B57" w:rsidP="00B50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36894">
        <w:rPr>
          <w:rFonts w:ascii="Times New Roman" w:hAnsi="Times New Roman" w:cs="Times New Roman"/>
          <w:sz w:val="24"/>
          <w:szCs w:val="24"/>
          <w:lang w:val="en-US"/>
        </w:rPr>
        <w:t>TSH:</w:t>
      </w:r>
      <w:r w:rsidR="008368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0CCC" w:rsidRPr="00836894">
        <w:rPr>
          <w:rFonts w:ascii="Times New Roman" w:hAnsi="Times New Roman" w:cs="Times New Roman"/>
          <w:sz w:val="24"/>
          <w:szCs w:val="24"/>
          <w:lang w:val="en-US"/>
        </w:rPr>
        <w:t xml:space="preserve">2.8 </w:t>
      </w:r>
      <w:proofErr w:type="spellStart"/>
      <w:r w:rsidR="00A40CCC" w:rsidRPr="00836894">
        <w:rPr>
          <w:rFonts w:ascii="Times New Roman" w:hAnsi="Times New Roman" w:cs="Times New Roman"/>
          <w:sz w:val="24"/>
          <w:szCs w:val="24"/>
          <w:lang w:val="en-US"/>
        </w:rPr>
        <w:t>mUI</w:t>
      </w:r>
      <w:proofErr w:type="spellEnd"/>
      <w:r w:rsidR="00A40CCC" w:rsidRPr="00836894">
        <w:rPr>
          <w:rFonts w:ascii="Times New Roman" w:hAnsi="Times New Roman" w:cs="Times New Roman"/>
          <w:sz w:val="24"/>
          <w:szCs w:val="24"/>
          <w:lang w:val="en-US"/>
        </w:rPr>
        <w:t>/L (0.4-4.2)</w:t>
      </w:r>
    </w:p>
    <w:p w:rsidR="00744B57" w:rsidRPr="00836894" w:rsidRDefault="00744B57" w:rsidP="00B50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44B57" w:rsidRDefault="00744B57" w:rsidP="00B50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36894">
        <w:rPr>
          <w:rFonts w:ascii="Times New Roman" w:hAnsi="Times New Roman" w:cs="Times New Roman"/>
          <w:sz w:val="24"/>
          <w:szCs w:val="24"/>
          <w:lang w:val="en-US"/>
        </w:rPr>
        <w:t>Anemia</w:t>
      </w:r>
      <w:r w:rsidR="00EE716C">
        <w:rPr>
          <w:rFonts w:ascii="Times New Roman" w:hAnsi="Times New Roman" w:cs="Times New Roman"/>
          <w:sz w:val="24"/>
          <w:szCs w:val="24"/>
          <w:lang w:val="en-US"/>
        </w:rPr>
        <w:t>s</w:t>
      </w:r>
    </w:p>
    <w:p w:rsidR="00836894" w:rsidRPr="00836894" w:rsidRDefault="00836894" w:rsidP="00B50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44B57" w:rsidRPr="00836894" w:rsidRDefault="00744B57" w:rsidP="00B50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36894">
        <w:rPr>
          <w:rFonts w:ascii="Times New Roman" w:hAnsi="Times New Roman" w:cs="Times New Roman"/>
          <w:sz w:val="24"/>
          <w:szCs w:val="24"/>
          <w:lang w:val="en-US"/>
        </w:rPr>
        <w:t>Ferritin:</w:t>
      </w:r>
      <w:r w:rsidR="00C12AE8" w:rsidRPr="00836894">
        <w:rPr>
          <w:rFonts w:ascii="Times New Roman" w:hAnsi="Times New Roman" w:cs="Times New Roman"/>
          <w:sz w:val="24"/>
          <w:szCs w:val="24"/>
          <w:lang w:val="en-US"/>
        </w:rPr>
        <w:t xml:space="preserve"> 16.6 µg/L (50.0-200.0)</w:t>
      </w:r>
    </w:p>
    <w:p w:rsidR="00744B57" w:rsidRPr="00836894" w:rsidRDefault="00744B57" w:rsidP="00B50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36894">
        <w:rPr>
          <w:rFonts w:ascii="Times New Roman" w:hAnsi="Times New Roman" w:cs="Times New Roman"/>
          <w:sz w:val="24"/>
          <w:szCs w:val="24"/>
          <w:lang w:val="en-US"/>
        </w:rPr>
        <w:t>Folic Acid:</w:t>
      </w:r>
      <w:r w:rsidR="00C12AE8" w:rsidRPr="00836894">
        <w:rPr>
          <w:rFonts w:ascii="Times New Roman" w:hAnsi="Times New Roman" w:cs="Times New Roman"/>
          <w:sz w:val="24"/>
          <w:szCs w:val="24"/>
          <w:lang w:val="en-US"/>
        </w:rPr>
        <w:t xml:space="preserve"> 2.9 µg/L (&gt;</w:t>
      </w:r>
      <w:r w:rsidR="000F26AD" w:rsidRPr="008368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2AE8" w:rsidRPr="00836894">
        <w:rPr>
          <w:rFonts w:ascii="Times New Roman" w:hAnsi="Times New Roman" w:cs="Times New Roman"/>
          <w:sz w:val="24"/>
          <w:szCs w:val="24"/>
          <w:lang w:val="en-US"/>
        </w:rPr>
        <w:t>4.5)</w:t>
      </w:r>
    </w:p>
    <w:p w:rsidR="00744B57" w:rsidRPr="00836894" w:rsidRDefault="00744B57" w:rsidP="00B50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36894">
        <w:rPr>
          <w:rFonts w:ascii="Times New Roman" w:hAnsi="Times New Roman" w:cs="Times New Roman"/>
          <w:sz w:val="24"/>
          <w:szCs w:val="24"/>
          <w:lang w:val="en-US"/>
        </w:rPr>
        <w:t>Vitamin B12:</w:t>
      </w:r>
      <w:r w:rsidR="00C12AE8" w:rsidRPr="00836894">
        <w:rPr>
          <w:rFonts w:ascii="Times New Roman" w:hAnsi="Times New Roman" w:cs="Times New Roman"/>
          <w:sz w:val="24"/>
          <w:szCs w:val="24"/>
          <w:lang w:val="en-US"/>
        </w:rPr>
        <w:t xml:space="preserve"> 432 µg/L (&gt;</w:t>
      </w:r>
      <w:r w:rsidR="000F26AD" w:rsidRPr="008368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2AE8" w:rsidRPr="00836894">
        <w:rPr>
          <w:rFonts w:ascii="Times New Roman" w:hAnsi="Times New Roman" w:cs="Times New Roman"/>
          <w:sz w:val="24"/>
          <w:szCs w:val="24"/>
          <w:lang w:val="en-US"/>
        </w:rPr>
        <w:t>200)</w:t>
      </w:r>
    </w:p>
    <w:p w:rsidR="00744B57" w:rsidRPr="00836894" w:rsidRDefault="00744B57" w:rsidP="00B50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36894" w:rsidRDefault="00744B57" w:rsidP="00B50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36894">
        <w:rPr>
          <w:rFonts w:ascii="Times New Roman" w:hAnsi="Times New Roman" w:cs="Times New Roman"/>
          <w:sz w:val="24"/>
          <w:szCs w:val="24"/>
          <w:lang w:val="en-US"/>
        </w:rPr>
        <w:t>Clinic</w:t>
      </w:r>
      <w:r w:rsidR="00836894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836894">
        <w:rPr>
          <w:rFonts w:ascii="Times New Roman" w:hAnsi="Times New Roman" w:cs="Times New Roman"/>
          <w:sz w:val="24"/>
          <w:szCs w:val="24"/>
          <w:lang w:val="en-US"/>
        </w:rPr>
        <w:t xml:space="preserve"> evaluation</w:t>
      </w:r>
      <w:r w:rsidR="0083689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44B57" w:rsidRPr="00836894" w:rsidRDefault="00744B57" w:rsidP="00B50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36894">
        <w:rPr>
          <w:rFonts w:ascii="Times New Roman" w:hAnsi="Times New Roman" w:cs="Times New Roman"/>
          <w:sz w:val="24"/>
          <w:szCs w:val="24"/>
          <w:lang w:val="en-US"/>
        </w:rPr>
        <w:t>Personal background:</w:t>
      </w:r>
    </w:p>
    <w:p w:rsidR="00744B57" w:rsidRPr="00836894" w:rsidRDefault="00216528" w:rsidP="00B50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36894">
        <w:rPr>
          <w:rFonts w:ascii="Times New Roman" w:hAnsi="Times New Roman" w:cs="Times New Roman"/>
          <w:sz w:val="24"/>
          <w:szCs w:val="24"/>
          <w:lang w:val="en-US"/>
        </w:rPr>
        <w:t>Asthma</w:t>
      </w:r>
    </w:p>
    <w:p w:rsidR="00744B57" w:rsidRPr="00836894" w:rsidRDefault="00744B57" w:rsidP="00B50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36894">
        <w:rPr>
          <w:rFonts w:ascii="Times New Roman" w:hAnsi="Times New Roman" w:cs="Times New Roman"/>
          <w:sz w:val="24"/>
          <w:szCs w:val="24"/>
          <w:lang w:val="en-US"/>
        </w:rPr>
        <w:t>Allergic rhinitis</w:t>
      </w:r>
    </w:p>
    <w:p w:rsidR="00744B57" w:rsidRPr="00836894" w:rsidRDefault="00744B57" w:rsidP="00B50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44B57" w:rsidRPr="00836894" w:rsidRDefault="00744B57" w:rsidP="00B50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36894">
        <w:rPr>
          <w:rFonts w:ascii="Times New Roman" w:hAnsi="Times New Roman" w:cs="Times New Roman"/>
          <w:sz w:val="24"/>
          <w:szCs w:val="24"/>
          <w:lang w:val="en-US"/>
        </w:rPr>
        <w:t>Medication:</w:t>
      </w:r>
    </w:p>
    <w:p w:rsidR="00413C88" w:rsidRPr="00836894" w:rsidRDefault="00744B57" w:rsidP="00B50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36894">
        <w:rPr>
          <w:rFonts w:ascii="Times New Roman" w:hAnsi="Times New Roman" w:cs="Times New Roman"/>
          <w:sz w:val="24"/>
          <w:szCs w:val="24"/>
          <w:lang w:val="en-US"/>
        </w:rPr>
        <w:t>Zyrtec</w:t>
      </w:r>
    </w:p>
    <w:p w:rsidR="00744B57" w:rsidRPr="00836894" w:rsidRDefault="00744B57" w:rsidP="00B50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44B57" w:rsidRPr="00836894" w:rsidRDefault="00744B57" w:rsidP="00B50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36894">
        <w:rPr>
          <w:rFonts w:ascii="Times New Roman" w:hAnsi="Times New Roman" w:cs="Times New Roman"/>
          <w:sz w:val="24"/>
          <w:szCs w:val="24"/>
          <w:lang w:val="en-US"/>
        </w:rPr>
        <w:t>Intestinal transit: regular</w:t>
      </w:r>
    </w:p>
    <w:p w:rsidR="00EE716C" w:rsidRDefault="00EE716C" w:rsidP="00B50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44B57" w:rsidRPr="00836894" w:rsidRDefault="00EE716C" w:rsidP="00B50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Eating habits:</w:t>
      </w:r>
    </w:p>
    <w:p w:rsidR="00744B57" w:rsidRPr="00836894" w:rsidRDefault="00744B57" w:rsidP="00B50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36894">
        <w:rPr>
          <w:rFonts w:ascii="Times New Roman" w:hAnsi="Times New Roman" w:cs="Times New Roman"/>
          <w:sz w:val="24"/>
          <w:szCs w:val="24"/>
          <w:lang w:val="en-US"/>
        </w:rPr>
        <w:t>Wake up</w:t>
      </w:r>
      <w:r w:rsidR="00836894">
        <w:rPr>
          <w:rFonts w:ascii="Times New Roman" w:hAnsi="Times New Roman" w:cs="Times New Roman"/>
          <w:sz w:val="24"/>
          <w:szCs w:val="24"/>
          <w:lang w:val="en-US"/>
        </w:rPr>
        <w:t xml:space="preserve"> at</w:t>
      </w:r>
      <w:r w:rsidRPr="00836894">
        <w:rPr>
          <w:rFonts w:ascii="Times New Roman" w:hAnsi="Times New Roman" w:cs="Times New Roman"/>
          <w:sz w:val="24"/>
          <w:szCs w:val="24"/>
          <w:lang w:val="en-US"/>
        </w:rPr>
        <w:t xml:space="preserve"> 9:00</w:t>
      </w:r>
      <w:r w:rsidR="00836894">
        <w:rPr>
          <w:rFonts w:ascii="Times New Roman" w:hAnsi="Times New Roman" w:cs="Times New Roman"/>
          <w:sz w:val="24"/>
          <w:szCs w:val="24"/>
          <w:lang w:val="en-US"/>
        </w:rPr>
        <w:t xml:space="preserve"> a.m.</w:t>
      </w:r>
    </w:p>
    <w:p w:rsidR="00744B57" w:rsidRPr="00836894" w:rsidRDefault="00744B57" w:rsidP="00B50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36894">
        <w:rPr>
          <w:rFonts w:ascii="Times New Roman" w:hAnsi="Times New Roman" w:cs="Times New Roman"/>
          <w:sz w:val="24"/>
          <w:szCs w:val="24"/>
          <w:lang w:val="en-US"/>
        </w:rPr>
        <w:t>Breakfast: cereals with chocolat</w:t>
      </w:r>
      <w:r w:rsidR="00B27FDB" w:rsidRPr="00836894">
        <w:rPr>
          <w:rFonts w:ascii="Times New Roman" w:hAnsi="Times New Roman" w:cs="Times New Roman"/>
          <w:sz w:val="24"/>
          <w:szCs w:val="24"/>
          <w:lang w:val="en-US"/>
        </w:rPr>
        <w:t>e</w:t>
      </w:r>
    </w:p>
    <w:p w:rsidR="00744B57" w:rsidRPr="00836894" w:rsidRDefault="00744B57" w:rsidP="00B50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36894">
        <w:rPr>
          <w:rFonts w:ascii="Times New Roman" w:hAnsi="Times New Roman" w:cs="Times New Roman"/>
          <w:sz w:val="24"/>
          <w:szCs w:val="24"/>
          <w:lang w:val="en-US"/>
        </w:rPr>
        <w:t>During morning: 1 apple</w:t>
      </w:r>
    </w:p>
    <w:p w:rsidR="00744B57" w:rsidRPr="00836894" w:rsidRDefault="00744B57" w:rsidP="00B50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36894">
        <w:rPr>
          <w:rFonts w:ascii="Times New Roman" w:hAnsi="Times New Roman" w:cs="Times New Roman"/>
          <w:sz w:val="24"/>
          <w:szCs w:val="24"/>
          <w:lang w:val="en-US"/>
        </w:rPr>
        <w:t>Lunch: 1</w:t>
      </w:r>
      <w:r w:rsidR="00836894">
        <w:rPr>
          <w:rFonts w:ascii="Times New Roman" w:hAnsi="Times New Roman" w:cs="Times New Roman"/>
          <w:sz w:val="24"/>
          <w:szCs w:val="24"/>
          <w:lang w:val="en-US"/>
        </w:rPr>
        <w:t>:00</w:t>
      </w:r>
      <w:r w:rsidRPr="00836894">
        <w:rPr>
          <w:rFonts w:ascii="Times New Roman" w:hAnsi="Times New Roman" w:cs="Times New Roman"/>
          <w:sz w:val="24"/>
          <w:szCs w:val="24"/>
          <w:lang w:val="en-US"/>
        </w:rPr>
        <w:t xml:space="preserve"> p.m.</w:t>
      </w:r>
    </w:p>
    <w:p w:rsidR="00744B57" w:rsidRPr="00836894" w:rsidRDefault="00744B57" w:rsidP="00B50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36894">
        <w:rPr>
          <w:rFonts w:ascii="Times New Roman" w:hAnsi="Times New Roman" w:cs="Times New Roman"/>
          <w:sz w:val="24"/>
          <w:szCs w:val="24"/>
          <w:lang w:val="en-US"/>
        </w:rPr>
        <w:t>Dish: half a plate with noodles</w:t>
      </w:r>
      <w:r w:rsidR="00733ABC" w:rsidRPr="00836894">
        <w:rPr>
          <w:rFonts w:ascii="Times New Roman" w:hAnsi="Times New Roman" w:cs="Times New Roman"/>
          <w:sz w:val="24"/>
          <w:szCs w:val="24"/>
          <w:lang w:val="en-US"/>
        </w:rPr>
        <w:t xml:space="preserve"> or rice</w:t>
      </w:r>
      <w:r w:rsidRPr="00836894">
        <w:rPr>
          <w:rFonts w:ascii="Times New Roman" w:hAnsi="Times New Roman" w:cs="Times New Roman"/>
          <w:sz w:val="24"/>
          <w:szCs w:val="24"/>
          <w:lang w:val="en-US"/>
        </w:rPr>
        <w:t xml:space="preserve"> and another with meat (100g)</w:t>
      </w:r>
      <w:r w:rsidR="008368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6894">
        <w:rPr>
          <w:rFonts w:ascii="Times New Roman" w:hAnsi="Times New Roman" w:cs="Times New Roman"/>
          <w:sz w:val="24"/>
          <w:szCs w:val="24"/>
          <w:lang w:val="en-US"/>
        </w:rPr>
        <w:t>+ salad (30g)</w:t>
      </w:r>
    </w:p>
    <w:p w:rsidR="00744B57" w:rsidRPr="00836894" w:rsidRDefault="00744B57" w:rsidP="00B50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36894">
        <w:rPr>
          <w:rFonts w:ascii="Times New Roman" w:hAnsi="Times New Roman" w:cs="Times New Roman"/>
          <w:sz w:val="24"/>
          <w:szCs w:val="24"/>
          <w:lang w:val="en-US"/>
        </w:rPr>
        <w:lastRenderedPageBreak/>
        <w:t>Drink water</w:t>
      </w:r>
      <w:r w:rsidR="0004497A" w:rsidRPr="008368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6894">
        <w:rPr>
          <w:rFonts w:ascii="Times New Roman" w:hAnsi="Times New Roman" w:cs="Times New Roman"/>
          <w:sz w:val="24"/>
          <w:szCs w:val="24"/>
          <w:lang w:val="en-US"/>
        </w:rPr>
        <w:t>(200ml)</w:t>
      </w:r>
    </w:p>
    <w:p w:rsidR="00744B57" w:rsidRPr="00836894" w:rsidRDefault="00744B57" w:rsidP="00B50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36894">
        <w:rPr>
          <w:rFonts w:ascii="Times New Roman" w:hAnsi="Times New Roman" w:cs="Times New Roman"/>
          <w:sz w:val="24"/>
          <w:szCs w:val="24"/>
          <w:lang w:val="en-US"/>
        </w:rPr>
        <w:t>During afternoon</w:t>
      </w:r>
      <w:r w:rsidR="0083689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44B57" w:rsidRPr="00836894" w:rsidRDefault="00744B57" w:rsidP="00B50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36894">
        <w:rPr>
          <w:rFonts w:ascii="Times New Roman" w:hAnsi="Times New Roman" w:cs="Times New Roman"/>
          <w:sz w:val="24"/>
          <w:szCs w:val="24"/>
          <w:lang w:val="en-US"/>
        </w:rPr>
        <w:t>milk with chocolate (220ml)</w:t>
      </w:r>
      <w:r w:rsidR="008368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6894">
        <w:rPr>
          <w:rFonts w:ascii="Times New Roman" w:hAnsi="Times New Roman" w:cs="Times New Roman"/>
          <w:sz w:val="24"/>
          <w:szCs w:val="24"/>
          <w:lang w:val="en-US"/>
        </w:rPr>
        <w:t>+ one bread with</w:t>
      </w:r>
      <w:r w:rsidR="00D21C35" w:rsidRPr="00836894">
        <w:rPr>
          <w:rFonts w:ascii="Times New Roman" w:hAnsi="Times New Roman" w:cs="Times New Roman"/>
          <w:sz w:val="24"/>
          <w:szCs w:val="24"/>
          <w:lang w:val="en-US"/>
        </w:rPr>
        <w:t xml:space="preserve"> one slice of</w:t>
      </w:r>
      <w:r w:rsidRPr="008368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1B84" w:rsidRPr="00836894">
        <w:rPr>
          <w:rFonts w:ascii="Times New Roman" w:hAnsi="Times New Roman" w:cs="Times New Roman"/>
          <w:sz w:val="24"/>
          <w:szCs w:val="24"/>
          <w:lang w:val="en-US"/>
        </w:rPr>
        <w:t>ham</w:t>
      </w:r>
    </w:p>
    <w:p w:rsidR="004E10AD" w:rsidRPr="00836894" w:rsidRDefault="004E10AD" w:rsidP="00B50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36894">
        <w:rPr>
          <w:rFonts w:ascii="Times New Roman" w:hAnsi="Times New Roman" w:cs="Times New Roman"/>
          <w:sz w:val="24"/>
          <w:szCs w:val="24"/>
          <w:lang w:val="en-US"/>
        </w:rPr>
        <w:t xml:space="preserve">Yogurt with </w:t>
      </w:r>
      <w:r w:rsidR="00D21C35" w:rsidRPr="00836894">
        <w:rPr>
          <w:rFonts w:ascii="Times New Roman" w:hAnsi="Times New Roman" w:cs="Times New Roman"/>
          <w:sz w:val="24"/>
          <w:szCs w:val="24"/>
          <w:lang w:val="en-US"/>
        </w:rPr>
        <w:t>strawberry</w:t>
      </w:r>
    </w:p>
    <w:p w:rsidR="00731B84" w:rsidRPr="00836894" w:rsidRDefault="004E10AD" w:rsidP="00B50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36894">
        <w:rPr>
          <w:rFonts w:ascii="Times New Roman" w:hAnsi="Times New Roman" w:cs="Times New Roman"/>
          <w:sz w:val="24"/>
          <w:szCs w:val="24"/>
          <w:lang w:val="en-US"/>
        </w:rPr>
        <w:t>Dinner:</w:t>
      </w:r>
      <w:r w:rsidR="00731B84" w:rsidRPr="00836894">
        <w:rPr>
          <w:rFonts w:ascii="Times New Roman" w:hAnsi="Times New Roman" w:cs="Times New Roman"/>
          <w:sz w:val="24"/>
          <w:szCs w:val="24"/>
          <w:lang w:val="en-US"/>
        </w:rPr>
        <w:t xml:space="preserve"> 8</w:t>
      </w:r>
      <w:r w:rsidR="00836894">
        <w:rPr>
          <w:rFonts w:ascii="Times New Roman" w:hAnsi="Times New Roman" w:cs="Times New Roman"/>
          <w:sz w:val="24"/>
          <w:szCs w:val="24"/>
          <w:lang w:val="en-US"/>
        </w:rPr>
        <w:t>:00</w:t>
      </w:r>
      <w:r w:rsidR="00731B84" w:rsidRPr="00836894">
        <w:rPr>
          <w:rFonts w:ascii="Times New Roman" w:hAnsi="Times New Roman" w:cs="Times New Roman"/>
          <w:sz w:val="24"/>
          <w:szCs w:val="24"/>
          <w:lang w:val="en-US"/>
        </w:rPr>
        <w:t xml:space="preserve"> p.m.</w:t>
      </w:r>
    </w:p>
    <w:p w:rsidR="00744B57" w:rsidRPr="00836894" w:rsidRDefault="00836894" w:rsidP="00B50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9063AC" w:rsidRPr="00836894">
        <w:rPr>
          <w:rFonts w:ascii="Times New Roman" w:hAnsi="Times New Roman" w:cs="Times New Roman"/>
          <w:sz w:val="24"/>
          <w:szCs w:val="24"/>
          <w:lang w:val="en-US"/>
        </w:rPr>
        <w:t>ne plate of soup</w:t>
      </w:r>
    </w:p>
    <w:p w:rsidR="009063AC" w:rsidRPr="00836894" w:rsidRDefault="008C6EF9" w:rsidP="00B50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36894">
        <w:rPr>
          <w:rFonts w:ascii="Times New Roman" w:hAnsi="Times New Roman" w:cs="Times New Roman"/>
          <w:sz w:val="24"/>
          <w:szCs w:val="24"/>
          <w:lang w:val="en-US"/>
        </w:rPr>
        <w:t xml:space="preserve">Between dinner and time to sleep: </w:t>
      </w:r>
      <w:r w:rsidR="009157D7" w:rsidRPr="00836894">
        <w:rPr>
          <w:rFonts w:ascii="Times New Roman" w:hAnsi="Times New Roman" w:cs="Times New Roman"/>
          <w:sz w:val="24"/>
          <w:szCs w:val="24"/>
          <w:lang w:val="en-US"/>
        </w:rPr>
        <w:t>one apple</w:t>
      </w:r>
    </w:p>
    <w:p w:rsidR="00731B84" w:rsidRPr="00836894" w:rsidRDefault="00A724CE" w:rsidP="00B50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36894">
        <w:rPr>
          <w:rFonts w:ascii="Times New Roman" w:hAnsi="Times New Roman" w:cs="Times New Roman"/>
          <w:sz w:val="24"/>
          <w:szCs w:val="24"/>
          <w:lang w:val="en-US"/>
        </w:rPr>
        <w:t>Lie down</w:t>
      </w:r>
      <w:r w:rsidR="00731B84" w:rsidRPr="00836894">
        <w:rPr>
          <w:rFonts w:ascii="Times New Roman" w:hAnsi="Times New Roman" w:cs="Times New Roman"/>
          <w:sz w:val="24"/>
          <w:szCs w:val="24"/>
          <w:lang w:val="en-US"/>
        </w:rPr>
        <w:t>: 12 p.m.</w:t>
      </w:r>
    </w:p>
    <w:p w:rsidR="009157D7" w:rsidRPr="00836894" w:rsidRDefault="009157D7" w:rsidP="00B50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36894">
        <w:rPr>
          <w:rFonts w:ascii="Times New Roman" w:hAnsi="Times New Roman" w:cs="Times New Roman"/>
          <w:sz w:val="24"/>
          <w:szCs w:val="24"/>
          <w:lang w:val="en-US"/>
        </w:rPr>
        <w:t>Water consumed:</w:t>
      </w:r>
      <w:r w:rsidR="00EE716C">
        <w:rPr>
          <w:rFonts w:ascii="Times New Roman" w:hAnsi="Times New Roman" w:cs="Times New Roman"/>
          <w:sz w:val="24"/>
          <w:szCs w:val="24"/>
          <w:lang w:val="en-US"/>
        </w:rPr>
        <w:t xml:space="preserve"> about</w:t>
      </w:r>
      <w:r w:rsidRPr="00836894">
        <w:rPr>
          <w:rFonts w:ascii="Times New Roman" w:hAnsi="Times New Roman" w:cs="Times New Roman"/>
          <w:sz w:val="24"/>
          <w:szCs w:val="24"/>
          <w:lang w:val="en-US"/>
        </w:rPr>
        <w:t xml:space="preserve"> 1 L per day</w:t>
      </w:r>
    </w:p>
    <w:p w:rsidR="00836894" w:rsidRDefault="00836894" w:rsidP="00B50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157D7" w:rsidRPr="00836894" w:rsidRDefault="009157D7" w:rsidP="00B50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36894">
        <w:rPr>
          <w:rFonts w:ascii="Times New Roman" w:hAnsi="Times New Roman" w:cs="Times New Roman"/>
          <w:sz w:val="24"/>
          <w:szCs w:val="24"/>
          <w:lang w:val="en-US"/>
        </w:rPr>
        <w:t>Environment, behavior and social:</w:t>
      </w:r>
    </w:p>
    <w:p w:rsidR="009157D7" w:rsidRPr="00836894" w:rsidRDefault="00F71B00" w:rsidP="00B50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36894">
        <w:rPr>
          <w:rFonts w:ascii="Times New Roman" w:hAnsi="Times New Roman" w:cs="Times New Roman"/>
          <w:sz w:val="24"/>
          <w:szCs w:val="24"/>
          <w:lang w:val="en-US"/>
        </w:rPr>
        <w:t>She does exercises about 5 days per week.</w:t>
      </w:r>
    </w:p>
    <w:p w:rsidR="00F71B00" w:rsidRPr="00836894" w:rsidRDefault="00F71B00" w:rsidP="00B50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36894">
        <w:rPr>
          <w:rFonts w:ascii="Times New Roman" w:hAnsi="Times New Roman" w:cs="Times New Roman"/>
          <w:sz w:val="24"/>
          <w:szCs w:val="24"/>
          <w:lang w:val="en-US"/>
        </w:rPr>
        <w:t>She has the habit to snack while is studding and like to eat in restaurants</w:t>
      </w:r>
      <w:r w:rsidR="00D21C35" w:rsidRPr="00836894">
        <w:rPr>
          <w:rFonts w:ascii="Times New Roman" w:hAnsi="Times New Roman" w:cs="Times New Roman"/>
          <w:sz w:val="24"/>
          <w:szCs w:val="24"/>
          <w:lang w:val="en-US"/>
        </w:rPr>
        <w:t xml:space="preserve"> of fast food</w:t>
      </w:r>
      <w:r w:rsidRPr="0083689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71B00" w:rsidRPr="00836894" w:rsidRDefault="00F71B00" w:rsidP="00EE716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36894">
        <w:rPr>
          <w:rFonts w:ascii="Times New Roman" w:hAnsi="Times New Roman" w:cs="Times New Roman"/>
          <w:sz w:val="24"/>
          <w:szCs w:val="24"/>
          <w:lang w:val="en-US"/>
        </w:rPr>
        <w:t>She does</w:t>
      </w:r>
      <w:r w:rsidR="008368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6894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836894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60570F" w:rsidRPr="00836894">
        <w:rPr>
          <w:rFonts w:ascii="Times New Roman" w:hAnsi="Times New Roman" w:cs="Times New Roman"/>
          <w:sz w:val="24"/>
          <w:szCs w:val="24"/>
          <w:lang w:val="en-US"/>
        </w:rPr>
        <w:t>t like to eat potatoes and</w:t>
      </w:r>
      <w:r w:rsidRPr="00836894">
        <w:rPr>
          <w:rFonts w:ascii="Times New Roman" w:hAnsi="Times New Roman" w:cs="Times New Roman"/>
          <w:sz w:val="24"/>
          <w:szCs w:val="24"/>
          <w:lang w:val="en-US"/>
        </w:rPr>
        <w:t xml:space="preserve"> does</w:t>
      </w:r>
      <w:r w:rsidR="008368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6894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836894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836894">
        <w:rPr>
          <w:rFonts w:ascii="Times New Roman" w:hAnsi="Times New Roman" w:cs="Times New Roman"/>
          <w:sz w:val="24"/>
          <w:szCs w:val="24"/>
          <w:lang w:val="en-US"/>
        </w:rPr>
        <w:t xml:space="preserve">t eat much fish </w:t>
      </w:r>
      <w:r w:rsidR="00836894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836894">
        <w:rPr>
          <w:rFonts w:ascii="Times New Roman" w:hAnsi="Times New Roman" w:cs="Times New Roman"/>
          <w:sz w:val="24"/>
          <w:szCs w:val="24"/>
          <w:lang w:val="en-US"/>
        </w:rPr>
        <w:t xml:space="preserve">or vegetables. </w:t>
      </w:r>
    </w:p>
    <w:p w:rsidR="00F71B00" w:rsidRPr="00836894" w:rsidRDefault="00F71B00" w:rsidP="00EE716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71B00" w:rsidRPr="00836894" w:rsidRDefault="00F71B00" w:rsidP="00EE716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36894">
        <w:rPr>
          <w:rFonts w:ascii="Times New Roman" w:hAnsi="Times New Roman" w:cs="Times New Roman"/>
          <w:sz w:val="24"/>
          <w:szCs w:val="24"/>
          <w:lang w:val="en-US"/>
        </w:rPr>
        <w:t>Questions:</w:t>
      </w:r>
    </w:p>
    <w:p w:rsidR="00766124" w:rsidRPr="00836894" w:rsidRDefault="00766124" w:rsidP="00EE716C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36894">
        <w:rPr>
          <w:rFonts w:ascii="Times New Roman" w:hAnsi="Times New Roman" w:cs="Times New Roman"/>
          <w:sz w:val="24"/>
          <w:szCs w:val="24"/>
          <w:lang w:val="en-US"/>
        </w:rPr>
        <w:t>What is an allergic reaction?</w:t>
      </w:r>
    </w:p>
    <w:p w:rsidR="0004497A" w:rsidRPr="00836894" w:rsidRDefault="00F71B00" w:rsidP="00EE716C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36894">
        <w:rPr>
          <w:rFonts w:ascii="Times New Roman" w:hAnsi="Times New Roman" w:cs="Times New Roman"/>
          <w:sz w:val="24"/>
          <w:szCs w:val="24"/>
          <w:lang w:val="en-US"/>
        </w:rPr>
        <w:t>Is the allergic reaction to food dangerous?</w:t>
      </w:r>
    </w:p>
    <w:p w:rsidR="0004497A" w:rsidRPr="00836894" w:rsidRDefault="0004497A" w:rsidP="00EE716C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36894">
        <w:rPr>
          <w:rFonts w:ascii="Times New Roman" w:hAnsi="Times New Roman" w:cs="Times New Roman"/>
          <w:sz w:val="24"/>
          <w:szCs w:val="24"/>
          <w:lang w:val="en-US"/>
        </w:rPr>
        <w:t xml:space="preserve">The food that she is allergic compromised a balanced diet? </w:t>
      </w:r>
    </w:p>
    <w:p w:rsidR="00F71B00" w:rsidRDefault="00F71B00" w:rsidP="00EE716C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36894">
        <w:rPr>
          <w:rFonts w:ascii="Times New Roman" w:hAnsi="Times New Roman" w:cs="Times New Roman"/>
          <w:sz w:val="24"/>
          <w:szCs w:val="24"/>
          <w:lang w:val="en-US"/>
        </w:rPr>
        <w:t xml:space="preserve">What foods she has to avoid? </w:t>
      </w:r>
    </w:p>
    <w:p w:rsidR="00D45263" w:rsidRPr="00D45263" w:rsidRDefault="00D45263" w:rsidP="00D4526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C6EF9" w:rsidRPr="00836894" w:rsidRDefault="00D45263" w:rsidP="00EE716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Answers:</w:t>
      </w:r>
    </w:p>
    <w:p w:rsidR="00766124" w:rsidRPr="00836894" w:rsidRDefault="00EE716C" w:rsidP="00EE716C">
      <w:pPr>
        <w:pStyle w:val="Pargrafoda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 allergic reaction i</w:t>
      </w:r>
      <w:r w:rsidR="00766124" w:rsidRPr="00836894">
        <w:rPr>
          <w:rFonts w:ascii="Times New Roman" w:hAnsi="Times New Roman" w:cs="Times New Roman"/>
          <w:sz w:val="24"/>
          <w:szCs w:val="24"/>
          <w:lang w:val="en-US"/>
        </w:rPr>
        <w:t>s a</w:t>
      </w:r>
      <w:r w:rsidR="0058255F" w:rsidRPr="00836894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766124" w:rsidRPr="00836894">
        <w:rPr>
          <w:rFonts w:ascii="Times New Roman" w:hAnsi="Times New Roman" w:cs="Times New Roman"/>
          <w:sz w:val="24"/>
          <w:szCs w:val="24"/>
          <w:lang w:val="en-US"/>
        </w:rPr>
        <w:t xml:space="preserve"> adverse reaction produced by immune system because of the exposition to an allergen. It can be </w:t>
      </w:r>
      <w:proofErr w:type="spellStart"/>
      <w:r w:rsidR="00766124" w:rsidRPr="00836894">
        <w:rPr>
          <w:rFonts w:ascii="Times New Roman" w:hAnsi="Times New Roman" w:cs="Times New Roman"/>
          <w:sz w:val="24"/>
          <w:szCs w:val="24"/>
          <w:lang w:val="en-US"/>
        </w:rPr>
        <w:t>IgE</w:t>
      </w:r>
      <w:proofErr w:type="spellEnd"/>
      <w:r w:rsidR="00766124" w:rsidRPr="00836894">
        <w:rPr>
          <w:rFonts w:ascii="Times New Roman" w:hAnsi="Times New Roman" w:cs="Times New Roman"/>
          <w:sz w:val="24"/>
          <w:szCs w:val="24"/>
          <w:lang w:val="en-US"/>
        </w:rPr>
        <w:t>-mediated</w:t>
      </w:r>
      <w:r w:rsidR="0058255F" w:rsidRPr="00836894">
        <w:rPr>
          <w:rFonts w:ascii="Times New Roman" w:hAnsi="Times New Roman" w:cs="Times New Roman"/>
          <w:sz w:val="24"/>
          <w:szCs w:val="24"/>
          <w:lang w:val="en-US"/>
        </w:rPr>
        <w:t xml:space="preserve"> and no </w:t>
      </w:r>
      <w:proofErr w:type="spellStart"/>
      <w:r w:rsidR="0058255F" w:rsidRPr="00836894">
        <w:rPr>
          <w:rFonts w:ascii="Times New Roman" w:hAnsi="Times New Roman" w:cs="Times New Roman"/>
          <w:sz w:val="24"/>
          <w:szCs w:val="24"/>
          <w:lang w:val="en-US"/>
        </w:rPr>
        <w:t>IgE</w:t>
      </w:r>
      <w:proofErr w:type="spellEnd"/>
      <w:r w:rsidR="0058255F" w:rsidRPr="00836894">
        <w:rPr>
          <w:rFonts w:ascii="Times New Roman" w:hAnsi="Times New Roman" w:cs="Times New Roman"/>
          <w:sz w:val="24"/>
          <w:szCs w:val="24"/>
          <w:lang w:val="en-US"/>
        </w:rPr>
        <w:t xml:space="preserve">-mediated or the two responses. When </w:t>
      </w:r>
      <w:proofErr w:type="spellStart"/>
      <w:r w:rsidR="0058255F" w:rsidRPr="00836894">
        <w:rPr>
          <w:rFonts w:ascii="Times New Roman" w:hAnsi="Times New Roman" w:cs="Times New Roman"/>
          <w:sz w:val="24"/>
          <w:szCs w:val="24"/>
          <w:lang w:val="en-US"/>
        </w:rPr>
        <w:t>IgE</w:t>
      </w:r>
      <w:proofErr w:type="spellEnd"/>
      <w:r w:rsidR="0058255F" w:rsidRPr="00836894">
        <w:rPr>
          <w:rFonts w:ascii="Times New Roman" w:hAnsi="Times New Roman" w:cs="Times New Roman"/>
          <w:sz w:val="24"/>
          <w:szCs w:val="24"/>
          <w:lang w:val="en-US"/>
        </w:rPr>
        <w:t xml:space="preserve"> antibody is produced there </w:t>
      </w:r>
      <w:r w:rsidR="0072120B" w:rsidRPr="00836894">
        <w:rPr>
          <w:rFonts w:ascii="Times New Roman" w:hAnsi="Times New Roman" w:cs="Times New Roman"/>
          <w:sz w:val="24"/>
          <w:szCs w:val="24"/>
          <w:lang w:val="en-US"/>
        </w:rPr>
        <w:t>is development</w:t>
      </w:r>
      <w:r w:rsidR="0058255F" w:rsidRPr="00836894">
        <w:rPr>
          <w:rFonts w:ascii="Times New Roman" w:hAnsi="Times New Roman" w:cs="Times New Roman"/>
          <w:sz w:val="24"/>
          <w:szCs w:val="24"/>
          <w:lang w:val="en-US"/>
        </w:rPr>
        <w:t xml:space="preserve"> of symptoms.</w:t>
      </w:r>
    </w:p>
    <w:p w:rsidR="00246FE2" w:rsidRPr="00836894" w:rsidRDefault="00246FE2" w:rsidP="00EE716C">
      <w:pPr>
        <w:pStyle w:val="Pargrafoda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36894">
        <w:rPr>
          <w:rFonts w:ascii="Times New Roman" w:hAnsi="Times New Roman" w:cs="Times New Roman"/>
          <w:sz w:val="24"/>
          <w:szCs w:val="24"/>
          <w:lang w:val="en-US"/>
        </w:rPr>
        <w:t xml:space="preserve">The allergic </w:t>
      </w:r>
      <w:r w:rsidR="00EE716C">
        <w:rPr>
          <w:rFonts w:ascii="Times New Roman" w:hAnsi="Times New Roman" w:cs="Times New Roman"/>
          <w:sz w:val="24"/>
          <w:szCs w:val="24"/>
          <w:lang w:val="en-US"/>
        </w:rPr>
        <w:t xml:space="preserve">reaction </w:t>
      </w:r>
      <w:r w:rsidRPr="00836894">
        <w:rPr>
          <w:rFonts w:ascii="Times New Roman" w:hAnsi="Times New Roman" w:cs="Times New Roman"/>
          <w:sz w:val="24"/>
          <w:szCs w:val="24"/>
          <w:lang w:val="en-US"/>
        </w:rPr>
        <w:t>to food can be very dangerous because of allergic anaphylaxis. This is a severe response in susceptible individuals that can lead to death</w:t>
      </w:r>
      <w:r w:rsidR="004B5537" w:rsidRPr="00836894">
        <w:rPr>
          <w:rFonts w:ascii="Times New Roman" w:hAnsi="Times New Roman" w:cs="Times New Roman"/>
          <w:sz w:val="24"/>
          <w:szCs w:val="24"/>
          <w:lang w:val="en-US"/>
        </w:rPr>
        <w:t xml:space="preserve"> or permanent damage</w:t>
      </w:r>
      <w:r w:rsidRPr="0083689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E2C82" w:rsidRPr="008368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716C">
        <w:rPr>
          <w:rFonts w:ascii="Times New Roman" w:hAnsi="Times New Roman" w:cs="Times New Roman"/>
          <w:sz w:val="24"/>
          <w:szCs w:val="24"/>
          <w:lang w:val="en-US"/>
        </w:rPr>
        <w:t>It i</w:t>
      </w:r>
      <w:r w:rsidR="000E2C82" w:rsidRPr="00836894">
        <w:rPr>
          <w:rFonts w:ascii="Times New Roman" w:hAnsi="Times New Roman" w:cs="Times New Roman"/>
          <w:sz w:val="24"/>
          <w:szCs w:val="24"/>
          <w:lang w:val="en-US"/>
        </w:rPr>
        <w:t xml:space="preserve">s essential to </w:t>
      </w:r>
      <w:r w:rsidR="00ED12CE" w:rsidRPr="00836894">
        <w:rPr>
          <w:rFonts w:ascii="Times New Roman" w:hAnsi="Times New Roman" w:cs="Times New Roman"/>
          <w:sz w:val="24"/>
          <w:szCs w:val="24"/>
          <w:lang w:val="en-US"/>
        </w:rPr>
        <w:t>avoid</w:t>
      </w:r>
      <w:r w:rsidR="000E2C82" w:rsidRPr="0083689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ED12CE" w:rsidRPr="00836894">
        <w:rPr>
          <w:rFonts w:ascii="Times New Roman" w:hAnsi="Times New Roman" w:cs="Times New Roman"/>
          <w:sz w:val="24"/>
          <w:szCs w:val="24"/>
          <w:lang w:val="en-US"/>
        </w:rPr>
        <w:t xml:space="preserve">exposure of </w:t>
      </w:r>
      <w:r w:rsidR="000E2C82" w:rsidRPr="00836894">
        <w:rPr>
          <w:rFonts w:ascii="Times New Roman" w:hAnsi="Times New Roman" w:cs="Times New Roman"/>
          <w:sz w:val="24"/>
          <w:szCs w:val="24"/>
          <w:lang w:val="en-US"/>
        </w:rPr>
        <w:t>allergic factors that can lead to exacerbation.</w:t>
      </w:r>
    </w:p>
    <w:p w:rsidR="00F92455" w:rsidRPr="00836894" w:rsidRDefault="00E537D1" w:rsidP="00EE716C">
      <w:pPr>
        <w:pStyle w:val="Pargrafoda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36894">
        <w:rPr>
          <w:rFonts w:ascii="Times New Roman" w:hAnsi="Times New Roman" w:cs="Times New Roman"/>
          <w:sz w:val="24"/>
          <w:szCs w:val="24"/>
          <w:lang w:val="en-US"/>
        </w:rPr>
        <w:t>When someone ha</w:t>
      </w:r>
      <w:r w:rsidR="00EE716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836894">
        <w:rPr>
          <w:rFonts w:ascii="Times New Roman" w:hAnsi="Times New Roman" w:cs="Times New Roman"/>
          <w:sz w:val="24"/>
          <w:szCs w:val="24"/>
          <w:lang w:val="en-US"/>
        </w:rPr>
        <w:t xml:space="preserve"> allergic reaction to a complete food like</w:t>
      </w:r>
      <w:r w:rsidR="00F92455" w:rsidRPr="008368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6894">
        <w:rPr>
          <w:rFonts w:ascii="Times New Roman" w:hAnsi="Times New Roman" w:cs="Times New Roman"/>
          <w:sz w:val="24"/>
          <w:szCs w:val="24"/>
          <w:lang w:val="en-US"/>
        </w:rPr>
        <w:t>eggs composed by quality proteins, vitamins and minerals is necessary to replace with the increase of vegetables, cereals, fruits and red meat.</w:t>
      </w:r>
    </w:p>
    <w:p w:rsidR="00E537D1" w:rsidRPr="00836894" w:rsidRDefault="00E537D1" w:rsidP="00EE716C">
      <w:pPr>
        <w:pStyle w:val="Pargrafoda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36894">
        <w:rPr>
          <w:rFonts w:ascii="Times New Roman" w:hAnsi="Times New Roman" w:cs="Times New Roman"/>
          <w:sz w:val="24"/>
          <w:szCs w:val="24"/>
          <w:lang w:val="en-US"/>
        </w:rPr>
        <w:t>She has to avoid all</w:t>
      </w:r>
      <w:r w:rsidR="002A649B" w:rsidRPr="00836894">
        <w:rPr>
          <w:rFonts w:ascii="Times New Roman" w:hAnsi="Times New Roman" w:cs="Times New Roman"/>
          <w:sz w:val="24"/>
          <w:szCs w:val="24"/>
          <w:lang w:val="en-US"/>
        </w:rPr>
        <w:t xml:space="preserve"> food with the allergic factors: peanuts and eggs. She </w:t>
      </w:r>
      <w:r w:rsidR="00EE716C" w:rsidRPr="00836894">
        <w:rPr>
          <w:rFonts w:ascii="Times New Roman" w:hAnsi="Times New Roman" w:cs="Times New Roman"/>
          <w:sz w:val="24"/>
          <w:szCs w:val="24"/>
          <w:lang w:val="en-US"/>
        </w:rPr>
        <w:t>can</w:t>
      </w:r>
      <w:r w:rsidR="00EE716C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2A649B" w:rsidRPr="00836894">
        <w:rPr>
          <w:rFonts w:ascii="Times New Roman" w:hAnsi="Times New Roman" w:cs="Times New Roman"/>
          <w:sz w:val="24"/>
          <w:szCs w:val="24"/>
          <w:lang w:val="en-US"/>
        </w:rPr>
        <w:t xml:space="preserve"> eat c</w:t>
      </w:r>
      <w:r w:rsidRPr="00836894">
        <w:rPr>
          <w:rFonts w:ascii="Times New Roman" w:hAnsi="Times New Roman" w:cs="Times New Roman"/>
          <w:sz w:val="24"/>
          <w:szCs w:val="24"/>
          <w:lang w:val="en-US"/>
        </w:rPr>
        <w:t>akes with</w:t>
      </w:r>
      <w:r w:rsidR="0072120B" w:rsidRPr="00836894">
        <w:rPr>
          <w:rFonts w:ascii="Times New Roman" w:hAnsi="Times New Roman" w:cs="Times New Roman"/>
          <w:sz w:val="24"/>
          <w:szCs w:val="24"/>
          <w:lang w:val="en-US"/>
        </w:rPr>
        <w:t xml:space="preserve"> eggs and eat only the vegan on, ice-creams and noodles that have egg on their composition</w:t>
      </w:r>
      <w:r w:rsidR="00EE716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36894">
        <w:rPr>
          <w:rFonts w:ascii="Times New Roman" w:hAnsi="Times New Roman" w:cs="Times New Roman"/>
          <w:sz w:val="24"/>
          <w:szCs w:val="24"/>
          <w:lang w:val="en-US"/>
        </w:rPr>
        <w:t xml:space="preserve"> To be careful w</w:t>
      </w:r>
      <w:r w:rsidR="002A649B" w:rsidRPr="00836894">
        <w:rPr>
          <w:rFonts w:ascii="Times New Roman" w:hAnsi="Times New Roman" w:cs="Times New Roman"/>
          <w:sz w:val="24"/>
          <w:szCs w:val="24"/>
          <w:lang w:val="en-US"/>
        </w:rPr>
        <w:t xml:space="preserve">ith sauces </w:t>
      </w:r>
      <w:r w:rsidR="00EE716C">
        <w:rPr>
          <w:rFonts w:ascii="Times New Roman" w:hAnsi="Times New Roman" w:cs="Times New Roman"/>
          <w:sz w:val="24"/>
          <w:szCs w:val="24"/>
          <w:lang w:val="en-US"/>
        </w:rPr>
        <w:t>normally</w:t>
      </w:r>
      <w:r w:rsidRPr="00836894">
        <w:rPr>
          <w:rFonts w:ascii="Times New Roman" w:hAnsi="Times New Roman" w:cs="Times New Roman"/>
          <w:sz w:val="24"/>
          <w:szCs w:val="24"/>
          <w:lang w:val="en-US"/>
        </w:rPr>
        <w:t xml:space="preserve"> used to full field the bread like mayonnaise</w:t>
      </w:r>
      <w:r w:rsidR="002A649B" w:rsidRPr="0083689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EE716C">
        <w:rPr>
          <w:rFonts w:ascii="Times New Roman" w:hAnsi="Times New Roman" w:cs="Times New Roman"/>
          <w:sz w:val="24"/>
          <w:szCs w:val="24"/>
          <w:lang w:val="en-US"/>
        </w:rPr>
        <w:t>It i</w:t>
      </w:r>
      <w:r w:rsidR="002A649B" w:rsidRPr="00836894">
        <w:rPr>
          <w:rFonts w:ascii="Times New Roman" w:hAnsi="Times New Roman" w:cs="Times New Roman"/>
          <w:sz w:val="24"/>
          <w:szCs w:val="24"/>
          <w:lang w:val="en-US"/>
        </w:rPr>
        <w:t xml:space="preserve">s very important to ask before buy every product with potential allergic </w:t>
      </w:r>
      <w:r w:rsidR="0072120B" w:rsidRPr="00836894">
        <w:rPr>
          <w:rFonts w:ascii="Times New Roman" w:hAnsi="Times New Roman" w:cs="Times New Roman"/>
          <w:sz w:val="24"/>
          <w:szCs w:val="24"/>
          <w:lang w:val="en-US"/>
        </w:rPr>
        <w:t xml:space="preserve">ingredients. </w:t>
      </w:r>
      <w:r w:rsidR="002A649B" w:rsidRPr="00836894">
        <w:rPr>
          <w:rFonts w:ascii="Times New Roman" w:hAnsi="Times New Roman" w:cs="Times New Roman"/>
          <w:sz w:val="24"/>
          <w:szCs w:val="24"/>
          <w:lang w:val="en-US"/>
        </w:rPr>
        <w:t>Some individuals that have allergic reactions with eggs are also sensitive to poultry meat so it</w:t>
      </w:r>
      <w:r w:rsidR="00EE716C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="002A649B" w:rsidRPr="00836894">
        <w:rPr>
          <w:rFonts w:ascii="Times New Roman" w:hAnsi="Times New Roman" w:cs="Times New Roman"/>
          <w:sz w:val="24"/>
          <w:szCs w:val="24"/>
          <w:lang w:val="en-US"/>
        </w:rPr>
        <w:t>s recommended to avoid</w:t>
      </w:r>
      <w:r w:rsidR="00EE716C">
        <w:rPr>
          <w:rFonts w:ascii="Times New Roman" w:hAnsi="Times New Roman" w:cs="Times New Roman"/>
          <w:sz w:val="24"/>
          <w:szCs w:val="24"/>
          <w:lang w:val="en-US"/>
        </w:rPr>
        <w:t xml:space="preserve"> it</w:t>
      </w:r>
      <w:r w:rsidR="002A649B" w:rsidRPr="0083689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2120B" w:rsidRPr="00836894">
        <w:rPr>
          <w:rFonts w:ascii="Times New Roman" w:hAnsi="Times New Roman" w:cs="Times New Roman"/>
          <w:sz w:val="24"/>
          <w:szCs w:val="24"/>
          <w:lang w:val="en-US"/>
        </w:rPr>
        <w:t>She has to read the labels of food to guarantee the absence of eggs due to their extensive utilization.</w:t>
      </w:r>
      <w:r w:rsidR="002A649B" w:rsidRPr="008368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B55CA" w:rsidRPr="00836894" w:rsidRDefault="00DB55CA" w:rsidP="00DB55C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B55CA" w:rsidRDefault="00DB55CA" w:rsidP="00DB55C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45263" w:rsidRPr="00836894" w:rsidRDefault="00D45263" w:rsidP="00DB55C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8255F" w:rsidRPr="00836894" w:rsidRDefault="0058255F" w:rsidP="0058255F">
      <w:pPr>
        <w:spacing w:after="0"/>
        <w:rPr>
          <w:rFonts w:ascii="Times New Roman" w:hAnsi="Times New Roman" w:cs="Times New Roman"/>
          <w:b/>
          <w:color w:val="222222"/>
          <w:sz w:val="24"/>
          <w:szCs w:val="24"/>
          <w:bdr w:val="none" w:sz="0" w:space="0" w:color="auto" w:frame="1"/>
          <w:shd w:val="clear" w:color="auto" w:fill="FFFFFF"/>
        </w:rPr>
      </w:pPr>
      <w:r w:rsidRPr="00836894">
        <w:rPr>
          <w:rFonts w:ascii="Times New Roman" w:hAnsi="Times New Roman" w:cs="Times New Roman"/>
          <w:b/>
          <w:color w:val="222222"/>
          <w:sz w:val="24"/>
          <w:szCs w:val="24"/>
          <w:bdr w:val="none" w:sz="0" w:space="0" w:color="auto" w:frame="1"/>
          <w:shd w:val="clear" w:color="auto" w:fill="FFFFFF"/>
        </w:rPr>
        <w:lastRenderedPageBreak/>
        <w:t>References</w:t>
      </w:r>
    </w:p>
    <w:p w:rsidR="0058255F" w:rsidRPr="00836894" w:rsidRDefault="0058255F" w:rsidP="0058255F">
      <w:pPr>
        <w:spacing w:after="0"/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</w:rPr>
      </w:pPr>
    </w:p>
    <w:p w:rsidR="0058255F" w:rsidRPr="00836894" w:rsidRDefault="0058255F" w:rsidP="0058255F">
      <w:pPr>
        <w:spacing w:after="0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836894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</w:rPr>
        <w:t>Costa, C., Prates, S., Carrapatoso, I. (2017).</w:t>
      </w:r>
      <w:r w:rsidRPr="0083689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Alergia alimentar: Conceitos, Conselhos e Precauções, 1ª Edição</w:t>
      </w:r>
    </w:p>
    <w:p w:rsidR="0015705A" w:rsidRPr="00836894" w:rsidRDefault="0015705A" w:rsidP="0058255F">
      <w:pPr>
        <w:spacing w:after="0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15705A" w:rsidRPr="00836894" w:rsidRDefault="00FF36EF" w:rsidP="0058255F">
      <w:p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3689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Ferreira, H., Ferreira, C., Silva, A., Costa, A., &amp; Pedrosa, C. (2015). Anafilaxia e alergia alimentar: O resultado de uma intervenção na comunidade. </w:t>
      </w:r>
      <w:r w:rsidRPr="0083689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Nascer e Crescer</w:t>
      </w:r>
      <w:r w:rsidRPr="0083689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83689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24</w:t>
      </w:r>
      <w:r w:rsidRPr="0083689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103-107.</w:t>
      </w:r>
    </w:p>
    <w:p w:rsidR="00FF36EF" w:rsidRPr="00836894" w:rsidRDefault="00FF36EF" w:rsidP="0058255F">
      <w:p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FF36EF" w:rsidRPr="00836894" w:rsidRDefault="00FF36EF" w:rsidP="0058255F">
      <w:pPr>
        <w:spacing w:after="0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83689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Sarinho, E., &amp; Lins, M. D. G. M. (2017). Formas graves de alergia alimentar. </w:t>
      </w:r>
      <w:r w:rsidRPr="0083689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Jornal de Pediatria</w:t>
      </w:r>
      <w:r w:rsidRPr="0083689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83689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93</w:t>
      </w:r>
      <w:r w:rsidRPr="0083689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53-59.</w:t>
      </w:r>
    </w:p>
    <w:p w:rsidR="0058255F" w:rsidRPr="00836894" w:rsidRDefault="0058255F" w:rsidP="0058255F">
      <w:pPr>
        <w:spacing w:after="0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58255F" w:rsidRPr="00836894" w:rsidRDefault="0058255F" w:rsidP="0058255F">
      <w:pPr>
        <w:spacing w:after="0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83689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PT"/>
        </w:rPr>
        <w:t xml:space="preserve">Turnbull, J. L., Adams, H. N., &amp; </w:t>
      </w:r>
      <w:proofErr w:type="spellStart"/>
      <w:r w:rsidRPr="0083689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PT"/>
        </w:rPr>
        <w:t>Gorard</w:t>
      </w:r>
      <w:proofErr w:type="spellEnd"/>
      <w:r w:rsidRPr="0083689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PT"/>
        </w:rPr>
        <w:t>, D. A. (2015). The diagnosis and management of food allergy and food intolerances. </w:t>
      </w:r>
      <w:r w:rsidRPr="0083689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t-PT"/>
        </w:rPr>
        <w:t>Alimentary pharmacology &amp; therapeutics</w:t>
      </w:r>
      <w:r w:rsidRPr="00836894"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  <w:t>, </w:t>
      </w:r>
      <w:r w:rsidRPr="0083689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t-PT"/>
        </w:rPr>
        <w:t>41</w:t>
      </w:r>
      <w:r w:rsidRPr="00836894"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  <w:t>(1), 3-25.</w:t>
      </w:r>
    </w:p>
    <w:p w:rsidR="0058255F" w:rsidRPr="00836894" w:rsidRDefault="0058255F" w:rsidP="00DB55CA">
      <w:p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DB55CA" w:rsidRPr="00836894" w:rsidRDefault="00DB55CA" w:rsidP="00DB55CA">
      <w:p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3689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Turner, P. J., Baumert, J. L., Beyer, K., Boyle, R. J., Chan, C. H., Clark, A. T., ... &amp; </w:t>
      </w:r>
      <w:proofErr w:type="spellStart"/>
      <w:r w:rsidRPr="0083689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Grabenhenrich</w:t>
      </w:r>
      <w:proofErr w:type="spellEnd"/>
      <w:r w:rsidRPr="0083689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L. (2016). Can we identify patients at risk of life‐threatening allergic reactions to </w:t>
      </w:r>
      <w:proofErr w:type="gramStart"/>
      <w:r w:rsidRPr="0083689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food?.</w:t>
      </w:r>
      <w:proofErr w:type="gramEnd"/>
      <w:r w:rsidRPr="0083689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 </w:t>
      </w:r>
      <w:r w:rsidRPr="0083689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Allergy</w:t>
      </w:r>
      <w:r w:rsidRPr="0083689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83689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71</w:t>
      </w:r>
      <w:r w:rsidRPr="0083689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(9), 1241-1255.</w:t>
      </w:r>
    </w:p>
    <w:tbl>
      <w:tblPr>
        <w:tblW w:w="73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8"/>
        <w:gridCol w:w="6"/>
      </w:tblGrid>
      <w:tr w:rsidR="00DB55CA" w:rsidRPr="00836894" w:rsidTr="00DB55CA">
        <w:trPr>
          <w:gridAfter w:val="1"/>
        </w:trPr>
        <w:tc>
          <w:tcPr>
            <w:tcW w:w="0" w:type="auto"/>
            <w:shd w:val="clear" w:color="auto" w:fill="FFFFFF"/>
            <w:vAlign w:val="center"/>
            <w:hideMark/>
          </w:tcPr>
          <w:p w:rsidR="00DB55CA" w:rsidRPr="00836894" w:rsidRDefault="00DB55CA" w:rsidP="00DB5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PT"/>
              </w:rPr>
            </w:pPr>
          </w:p>
        </w:tc>
      </w:tr>
      <w:tr w:rsidR="00DB55CA" w:rsidRPr="00836894" w:rsidTr="00DB55CA">
        <w:trPr>
          <w:gridAfter w:val="1"/>
        </w:trPr>
        <w:tc>
          <w:tcPr>
            <w:tcW w:w="0" w:type="auto"/>
            <w:shd w:val="clear" w:color="auto" w:fill="FFFFFF"/>
            <w:tcMar>
              <w:top w:w="134" w:type="dxa"/>
              <w:left w:w="0" w:type="dxa"/>
              <w:bottom w:w="134" w:type="dxa"/>
              <w:right w:w="0" w:type="dxa"/>
            </w:tcMar>
            <w:hideMark/>
          </w:tcPr>
          <w:p w:rsidR="00DB55CA" w:rsidRPr="00836894" w:rsidRDefault="00DB55CA" w:rsidP="00DB5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pt-PT"/>
              </w:rPr>
            </w:pPr>
            <w:proofErr w:type="spellStart"/>
            <w:r w:rsidRPr="0083689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pt-PT"/>
              </w:rPr>
              <w:t>Valenta</w:t>
            </w:r>
            <w:proofErr w:type="spellEnd"/>
            <w:r w:rsidRPr="0083689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pt-PT"/>
              </w:rPr>
              <w:t xml:space="preserve">, R., </w:t>
            </w:r>
            <w:proofErr w:type="spellStart"/>
            <w:r w:rsidRPr="0083689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pt-PT"/>
              </w:rPr>
              <w:t>Hochwallner</w:t>
            </w:r>
            <w:proofErr w:type="spellEnd"/>
            <w:r w:rsidRPr="0083689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pt-PT"/>
              </w:rPr>
              <w:t xml:space="preserve">, H., </w:t>
            </w:r>
            <w:proofErr w:type="spellStart"/>
            <w:r w:rsidRPr="0083689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pt-PT"/>
              </w:rPr>
              <w:t>Linhart</w:t>
            </w:r>
            <w:proofErr w:type="spellEnd"/>
            <w:r w:rsidRPr="0083689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pt-PT"/>
              </w:rPr>
              <w:t xml:space="preserve">, B., &amp; </w:t>
            </w:r>
            <w:proofErr w:type="spellStart"/>
            <w:r w:rsidRPr="0083689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pt-PT"/>
              </w:rPr>
              <w:t>Pahr</w:t>
            </w:r>
            <w:proofErr w:type="spellEnd"/>
            <w:r w:rsidRPr="0083689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pt-PT"/>
              </w:rPr>
              <w:t>, S. (2015). Food allergies: the basics. </w:t>
            </w:r>
            <w:r w:rsidRPr="00836894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US" w:eastAsia="pt-PT"/>
              </w:rPr>
              <w:t>Gastroenterology</w:t>
            </w:r>
            <w:r w:rsidRPr="0083689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pt-PT"/>
              </w:rPr>
              <w:t>, </w:t>
            </w:r>
            <w:r w:rsidRPr="00836894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US" w:eastAsia="pt-PT"/>
              </w:rPr>
              <w:t>148</w:t>
            </w:r>
            <w:r w:rsidRPr="0083689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pt-PT"/>
              </w:rPr>
              <w:t>(6), 1120-1131.</w:t>
            </w:r>
          </w:p>
          <w:p w:rsidR="0058255F" w:rsidRPr="00836894" w:rsidRDefault="0058255F" w:rsidP="00DB5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pt-PT"/>
              </w:rPr>
            </w:pPr>
          </w:p>
          <w:p w:rsidR="0058255F" w:rsidRPr="00836894" w:rsidRDefault="0058255F" w:rsidP="005B4C70">
            <w:pPr>
              <w:spacing w:after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pt-PT"/>
              </w:rPr>
            </w:pPr>
            <w:r w:rsidRPr="0083689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Worm, M., </w:t>
            </w:r>
            <w:proofErr w:type="spellStart"/>
            <w:r w:rsidRPr="0083689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Eckermann</w:t>
            </w:r>
            <w:proofErr w:type="spellEnd"/>
            <w:r w:rsidRPr="0083689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, O., </w:t>
            </w:r>
            <w:proofErr w:type="spellStart"/>
            <w:r w:rsidRPr="0083689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Dölle</w:t>
            </w:r>
            <w:proofErr w:type="spellEnd"/>
            <w:r w:rsidRPr="0083689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, S., </w:t>
            </w:r>
            <w:proofErr w:type="spellStart"/>
            <w:r w:rsidRPr="0083689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Aberer</w:t>
            </w:r>
            <w:proofErr w:type="spellEnd"/>
            <w:r w:rsidRPr="0083689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, W., Beyer, K., </w:t>
            </w:r>
            <w:proofErr w:type="spellStart"/>
            <w:r w:rsidRPr="0083689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Hawranek</w:t>
            </w:r>
            <w:proofErr w:type="spellEnd"/>
            <w:r w:rsidRPr="0083689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, T., ... &amp; </w:t>
            </w:r>
            <w:proofErr w:type="spellStart"/>
            <w:r w:rsidRPr="0083689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Niggemann</w:t>
            </w:r>
            <w:proofErr w:type="spellEnd"/>
            <w:r w:rsidRPr="0083689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, B. (2014). Triggers and treatment of anaphylaxis: an analysis of 4000 cases from Germany, Austria and Switzerland. </w:t>
            </w:r>
            <w:r w:rsidRPr="00836894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Deutsches Ärzteblatt International</w:t>
            </w:r>
            <w:r w:rsidRPr="0083689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, </w:t>
            </w:r>
            <w:r w:rsidRPr="00836894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111</w:t>
            </w:r>
            <w:r w:rsidRPr="0083689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(21), 367.</w:t>
            </w:r>
          </w:p>
        </w:tc>
      </w:tr>
      <w:tr w:rsidR="00DB55CA" w:rsidRPr="00DB55CA" w:rsidTr="00DB55CA">
        <w:tc>
          <w:tcPr>
            <w:tcW w:w="0" w:type="auto"/>
            <w:shd w:val="clear" w:color="auto" w:fill="FFFFFF"/>
            <w:noWrap/>
            <w:tcMar>
              <w:top w:w="134" w:type="dxa"/>
              <w:left w:w="0" w:type="dxa"/>
              <w:bottom w:w="134" w:type="dxa"/>
              <w:right w:w="268" w:type="dxa"/>
            </w:tcMar>
            <w:hideMark/>
          </w:tcPr>
          <w:p w:rsidR="00DB55CA" w:rsidRPr="00DB55CA" w:rsidRDefault="00DB55CA" w:rsidP="00A318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lang w:eastAsia="pt-PT"/>
              </w:rPr>
            </w:pPr>
          </w:p>
        </w:tc>
        <w:tc>
          <w:tcPr>
            <w:tcW w:w="0" w:type="auto"/>
            <w:shd w:val="clear" w:color="auto" w:fill="FFFFFF"/>
            <w:tcMar>
              <w:top w:w="134" w:type="dxa"/>
              <w:left w:w="0" w:type="dxa"/>
              <w:bottom w:w="134" w:type="dxa"/>
              <w:right w:w="0" w:type="dxa"/>
            </w:tcMar>
            <w:hideMark/>
          </w:tcPr>
          <w:p w:rsidR="00DB55CA" w:rsidRPr="00DB55CA" w:rsidRDefault="00DB55CA" w:rsidP="00DB55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pt-PT"/>
              </w:rPr>
            </w:pPr>
          </w:p>
        </w:tc>
      </w:tr>
    </w:tbl>
    <w:p w:rsidR="0058255F" w:rsidRDefault="0058255F" w:rsidP="00DB55CA">
      <w:pPr>
        <w:spacing w:after="0"/>
      </w:pPr>
    </w:p>
    <w:p w:rsidR="0058255F" w:rsidRPr="00A318E2" w:rsidRDefault="0058255F" w:rsidP="00DB55CA">
      <w:pPr>
        <w:spacing w:after="0"/>
      </w:pPr>
    </w:p>
    <w:sectPr w:rsidR="0058255F" w:rsidRPr="00A318E2" w:rsidSect="00DA2F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A3750"/>
    <w:multiLevelType w:val="hybridMultilevel"/>
    <w:tmpl w:val="4FEA504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E1204F"/>
    <w:multiLevelType w:val="hybridMultilevel"/>
    <w:tmpl w:val="2C6EDCB8"/>
    <w:lvl w:ilvl="0" w:tplc="17EAD8B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945F65"/>
    <w:multiLevelType w:val="hybridMultilevel"/>
    <w:tmpl w:val="6C7896C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D53"/>
    <w:rsid w:val="0004497A"/>
    <w:rsid w:val="00070605"/>
    <w:rsid w:val="000E2C82"/>
    <w:rsid w:val="000F26AD"/>
    <w:rsid w:val="0015705A"/>
    <w:rsid w:val="00190339"/>
    <w:rsid w:val="00216528"/>
    <w:rsid w:val="00246FE2"/>
    <w:rsid w:val="002A649B"/>
    <w:rsid w:val="00374839"/>
    <w:rsid w:val="00413C88"/>
    <w:rsid w:val="004B5537"/>
    <w:rsid w:val="004E10AD"/>
    <w:rsid w:val="0058255F"/>
    <w:rsid w:val="005B4C70"/>
    <w:rsid w:val="005B6BA7"/>
    <w:rsid w:val="0060570F"/>
    <w:rsid w:val="0072120B"/>
    <w:rsid w:val="00731B84"/>
    <w:rsid w:val="00733ABC"/>
    <w:rsid w:val="00744B57"/>
    <w:rsid w:val="00766124"/>
    <w:rsid w:val="007D7CFD"/>
    <w:rsid w:val="00836894"/>
    <w:rsid w:val="008C6EF9"/>
    <w:rsid w:val="009063AC"/>
    <w:rsid w:val="009157D7"/>
    <w:rsid w:val="00A318E2"/>
    <w:rsid w:val="00A40CCC"/>
    <w:rsid w:val="00A724CE"/>
    <w:rsid w:val="00B27FDB"/>
    <w:rsid w:val="00B50D53"/>
    <w:rsid w:val="00C12AE8"/>
    <w:rsid w:val="00C5029F"/>
    <w:rsid w:val="00D03A3B"/>
    <w:rsid w:val="00D21C35"/>
    <w:rsid w:val="00D45263"/>
    <w:rsid w:val="00D605D0"/>
    <w:rsid w:val="00D778E1"/>
    <w:rsid w:val="00DA2FEF"/>
    <w:rsid w:val="00DB55CA"/>
    <w:rsid w:val="00E537D1"/>
    <w:rsid w:val="00ED12CE"/>
    <w:rsid w:val="00EE716C"/>
    <w:rsid w:val="00F71B00"/>
    <w:rsid w:val="00F92455"/>
    <w:rsid w:val="00FF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89C98"/>
  <w15:docId w15:val="{DD6AA0D5-153C-413A-82EC-E86E3C95A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FE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71B00"/>
    <w:pPr>
      <w:ind w:left="720"/>
      <w:contextualSpacing/>
    </w:pPr>
  </w:style>
  <w:style w:type="paragraph" w:customStyle="1" w:styleId="Default">
    <w:name w:val="Default"/>
    <w:rsid w:val="00D452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66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822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</dc:creator>
  <cp:lastModifiedBy>António Raposo</cp:lastModifiedBy>
  <cp:revision>2</cp:revision>
  <dcterms:created xsi:type="dcterms:W3CDTF">2019-04-14T23:29:00Z</dcterms:created>
  <dcterms:modified xsi:type="dcterms:W3CDTF">2019-04-14T23:29:00Z</dcterms:modified>
</cp:coreProperties>
</file>